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7806" w14:textId="77777777" w:rsidR="0016506E" w:rsidRPr="00D83E88" w:rsidRDefault="0016506E" w:rsidP="00D83E88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3E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Как измерить длину рыбы. Рыбаку на заметку!</w:t>
      </w:r>
    </w:p>
    <w:tbl>
      <w:tblPr>
        <w:tblW w:w="9639" w:type="dxa"/>
        <w:shd w:val="clear" w:color="auto" w:fill="EBF8D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16506E" w:rsidRPr="00D83E88" w14:paraId="07FB4F92" w14:textId="77777777" w:rsidTr="0016506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07025" w14:textId="77777777" w:rsidR="0016506E" w:rsidRPr="00D83E88" w:rsidRDefault="0016506E" w:rsidP="0016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B3B1FD9" w14:textId="1AA5E2FC" w:rsidR="0016506E" w:rsidRPr="00D83E88" w:rsidRDefault="0045253D" w:rsidP="0016506E">
            <w:pPr>
              <w:tabs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Мядельская</w:t>
            </w:r>
            <w:r w:rsidR="0016506E"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межрайонная инспекция охраны животного и растительного мира напоминает, что Правилами </w:t>
            </w:r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любительского</w:t>
            </w:r>
            <w:r w:rsidR="0016506E"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рыболовства (далее – Правила) установлена промысловая мера для отдельных видов рыбы</w:t>
            </w:r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при осуществлении</w:t>
            </w:r>
            <w:r w:rsidR="0016506E"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любительского рыболовства. </w:t>
            </w:r>
          </w:p>
          <w:p w14:paraId="16418A99" w14:textId="77777777" w:rsidR="0016506E" w:rsidRPr="00D83E88" w:rsidRDefault="0016506E" w:rsidP="0016506E">
            <w:pPr>
              <w:tabs>
                <w:tab w:val="lef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Промысловая мера – минимальный размер рыбы, при достижении которого разрешается ее вылов. Длина рыбы определяется измерением расстояния от вершины рыла (при закрытом рте) до основания средних лучей хвостового плавника. </w:t>
            </w:r>
          </w:p>
          <w:p w14:paraId="6B6EBCFC" w14:textId="77777777" w:rsidR="00801AF4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При любительском рыболовстве промысловая мера установлена для 1</w:t>
            </w:r>
            <w:r w:rsidR="00066D4E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видов рыбы: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сиг</w:t>
            </w:r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чудский</w:t>
            </w:r>
            <w:proofErr w:type="spellEnd"/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щука </w:t>
            </w:r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обыкновенная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язь – 25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линь – 22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амур белый 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карп – 20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жерех – 34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чехонь – 24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судак – 40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сом обыкновенный – 70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налим – 36 см;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- голавль – 25 см</w:t>
            </w:r>
            <w:r w:rsidR="00801AF4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12551299" w14:textId="77777777" w:rsidR="0016506E" w:rsidRPr="00D83E88" w:rsidRDefault="00801AF4" w:rsidP="00801AF4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- подуст обыкновенный – 22 см</w:t>
            </w:r>
            <w:r w:rsidR="0016506E"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14:paraId="64B74595" w14:textId="77777777" w:rsidR="0016506E" w:rsidRPr="00D83E88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ДОПУСТИМЫЕ ОТСТУПЛЕНИЯ ОТ ПРОМЫСЛОВЫХ МЕР </w:t>
            </w:r>
          </w:p>
          <w:p w14:paraId="65F54256" w14:textId="77777777" w:rsidR="0016506E" w:rsidRPr="00D83E88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Правилами при любительском рыболовстве разрешается вылов рыбы, не достигшей промысловой меры, по норме не более 20 процентов от количества выловленной рыбы каждого из видов, для которых установлена промысловая мера. </w:t>
            </w: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br/>
              <w:t>Это означает, что если в вашем улове, например, пять линей, то один из них может иметь длину менее 22 сантиметров. Остальные четыре линя должны быть длиной 22 сантиметра или более.</w:t>
            </w:r>
          </w:p>
          <w:p w14:paraId="0CFEDBF3" w14:textId="77777777" w:rsidR="0016506E" w:rsidRPr="00D83E88" w:rsidRDefault="0016506E" w:rsidP="0016506E">
            <w:pPr>
              <w:tabs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Вот собственно и все, что нужно знать и учитывать при определении промысловой меры длины рыбы в Беларуси при осуществлении любительского рыболовства. Призываем всех рыболовов неукоснительно соблюдать эти простые правила.</w:t>
            </w:r>
          </w:p>
          <w:p w14:paraId="2848B2AD" w14:textId="77777777" w:rsidR="0016506E" w:rsidRPr="00D83E88" w:rsidRDefault="0016506E" w:rsidP="0016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D83E88">
              <w:rPr>
                <w:rFonts w:ascii="Times New Roman" w:eastAsia="Times New Roman" w:hAnsi="Times New Roman" w:cs="Times New Roman"/>
                <w:i/>
                <w:noProof/>
                <w:color w:val="272E27"/>
                <w:sz w:val="24"/>
                <w:szCs w:val="24"/>
                <w:lang w:val="en-US"/>
              </w:rPr>
              <w:drawing>
                <wp:inline distT="0" distB="0" distL="0" distR="0" wp14:anchorId="5D6D756A" wp14:editId="4B3E454A">
                  <wp:extent cx="6477000" cy="2952750"/>
                  <wp:effectExtent l="0" t="0" r="0" b="0"/>
                  <wp:docPr id="1" name="Рисунок 1" descr="mera_prom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a_prom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F2363" w14:textId="6129C73B" w:rsidR="00865A96" w:rsidRPr="00D83E88" w:rsidRDefault="0045253D" w:rsidP="00D170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Мядельская МРИ</w:t>
      </w:r>
      <w:bookmarkStart w:id="0" w:name="_GoBack"/>
      <w:bookmarkEnd w:id="0"/>
    </w:p>
    <w:sectPr w:rsidR="00865A96" w:rsidRPr="00D8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3"/>
    <w:rsid w:val="00066D4E"/>
    <w:rsid w:val="0016506E"/>
    <w:rsid w:val="001E11F8"/>
    <w:rsid w:val="0035611A"/>
    <w:rsid w:val="003942C3"/>
    <w:rsid w:val="0045253D"/>
    <w:rsid w:val="004704C8"/>
    <w:rsid w:val="00801AF4"/>
    <w:rsid w:val="00865A96"/>
    <w:rsid w:val="00B5747C"/>
    <w:rsid w:val="00D170E7"/>
    <w:rsid w:val="00D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2BD6"/>
  <w15:docId w15:val="{89E95B81-7CB7-4786-AD74-275864EC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50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2024-02-13T08:54:00Z</dcterms:created>
  <dcterms:modified xsi:type="dcterms:W3CDTF">2024-02-19T07:09:00Z</dcterms:modified>
</cp:coreProperties>
</file>