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860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 4.5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заявление с указанием причин совершения и </w:t>
            </w:r>
            <w:r>
              <w:rPr>
                <w:spacing w:val="-4"/>
                <w:sz w:val="26"/>
                <w:szCs w:val="26"/>
              </w:rPr>
              <w:t>описанием предполагаемой сдел</w:t>
            </w:r>
            <w:r>
              <w:rPr>
                <w:sz w:val="26"/>
                <w:szCs w:val="26"/>
              </w:rPr>
              <w:t>ки с имуществом ребенка, подопечного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pacing w:val="-8"/>
                <w:sz w:val="26"/>
                <w:szCs w:val="26"/>
              </w:rPr>
              <w:t>паспорт или иной документ,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удостоверяющий личность</w:t>
            </w:r>
            <w:r>
              <w:rPr>
                <w:sz w:val="26"/>
                <w:szCs w:val="26"/>
              </w:rPr>
              <w:t xml:space="preserve"> родителя, опекуна (попечителя)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копия кредитного договора – в случае сдачи </w:t>
            </w:r>
            <w:r>
              <w:rPr>
                <w:spacing w:val="-6"/>
                <w:sz w:val="26"/>
                <w:szCs w:val="26"/>
              </w:rPr>
              <w:t>имущества ребенка, подопечного в залог</w:t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</w:r>
          </w:p>
          <w:p>
            <w:pPr>
              <w:pStyle w:val="Table101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свидетельство о рождении </w:t>
            </w:r>
            <w:r>
              <w:rPr>
                <w:spacing w:val="-12"/>
                <w:sz w:val="26"/>
                <w:szCs w:val="26"/>
              </w:rPr>
              <w:t>ребенка, подопечного (в слу</w:t>
            </w:r>
            <w:r>
              <w:rPr>
                <w:sz w:val="26"/>
                <w:szCs w:val="26"/>
              </w:rPr>
              <w:t>чае, если подопечный является несовершеннолетним)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органом*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 w:before="0" w:after="240"/>
              <w:ind w:left="57" w:right="44" w:hanging="0"/>
              <w:jc w:val="both"/>
              <w:rPr/>
            </w:pPr>
            <w:r>
              <w:rPr>
                <w:sz w:val="26"/>
                <w:szCs w:val="26"/>
              </w:rPr>
              <w:t xml:space="preserve">справка о месте жительства и составе семьи ребенка, подопечного или копия лицевого счета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15 дней 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6 месяцев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720" w:right="386" w:header="0" w:top="360" w:footer="0" w:bottom="3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180" w:right="0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6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235</Words>
  <Characters>1578</Characters>
  <CharactersWithSpaces>1346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2018-12-04T20:52:00Z</dcterms:created>
  <dc:creator>1</dc:creator>
  <dc:description/>
  <dc:language>en-US</dc:language>
  <cp:lastModifiedBy/>
  <cp:lastPrinted>2020-09-24T16:00:00Z</cp:lastPrinted>
  <dcterms:modified xsi:type="dcterms:W3CDTF">2020-09-24T16:00:00Z</dcterms:modified>
  <cp:revision>3</cp:revision>
  <dc:subject/>
  <dc:title>Административная процедура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