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4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544"/>
        <w:gridCol w:w="7450"/>
      </w:tblGrid>
      <w:tr w:rsidR="002D5B6C" w:rsidTr="002D5B6C"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B6C" w:rsidRPr="002D5B6C" w:rsidRDefault="002D5B6C">
            <w:pPr>
              <w:suppressAutoHyphens/>
              <w:spacing w:before="100" w:after="100"/>
              <w:jc w:val="center"/>
              <w:rPr>
                <w:lang w:eastAsia="zh-CN" w:bidi="hi-IN"/>
              </w:rPr>
            </w:pPr>
            <w:r w:rsidRPr="002D5B6C">
              <w:rPr>
                <w:b/>
                <w:bCs/>
                <w:sz w:val="30"/>
                <w:szCs w:val="30"/>
                <w:lang w:eastAsia="zh-CN" w:bidi="hi-IN"/>
              </w:rPr>
              <w:t>Административная процедура № 10.6</w:t>
            </w:r>
            <w:r w:rsidRPr="002D5B6C">
              <w:rPr>
                <w:b/>
                <w:bCs/>
                <w:sz w:val="30"/>
                <w:szCs w:val="30"/>
                <w:vertAlign w:val="superscript"/>
                <w:lang w:eastAsia="zh-CN" w:bidi="hi-IN"/>
              </w:rPr>
              <w:t>2</w:t>
            </w:r>
          </w:p>
          <w:p w:rsidR="002D5B6C" w:rsidRPr="002D5B6C" w:rsidRDefault="002D5B6C" w:rsidP="002D5B6C">
            <w:pPr>
              <w:suppressAutoHyphens/>
              <w:jc w:val="center"/>
              <w:rPr>
                <w:lang w:eastAsia="zh-CN" w:bidi="hi-IN"/>
              </w:rPr>
            </w:pPr>
            <w:r w:rsidRPr="002D5B6C">
              <w:rPr>
                <w:b/>
                <w:bCs/>
                <w:sz w:val="30"/>
                <w:szCs w:val="30"/>
                <w:lang w:eastAsia="zh-CN" w:bidi="hi-IN"/>
              </w:rPr>
              <w:t>Включение в списки на возмещение части расходов на выполнение работ по электроснабжению находящихся</w:t>
            </w:r>
            <w:r>
              <w:rPr>
                <w:b/>
                <w:bCs/>
                <w:sz w:val="30"/>
                <w:szCs w:val="30"/>
                <w:lang w:eastAsia="zh-CN" w:bidi="hi-IN"/>
              </w:rPr>
              <w:t xml:space="preserve"> в эксплуатации одноквартирных </w:t>
            </w:r>
            <w:r w:rsidRPr="002D5B6C">
              <w:rPr>
                <w:b/>
                <w:bCs/>
                <w:sz w:val="30"/>
                <w:szCs w:val="30"/>
                <w:lang w:eastAsia="zh-CN" w:bidi="hi-IN"/>
              </w:rPr>
              <w:t xml:space="preserve">жилых домов, жилых помещений в блокированных </w:t>
            </w:r>
            <w:r>
              <w:rPr>
                <w:b/>
                <w:bCs/>
                <w:sz w:val="30"/>
                <w:szCs w:val="30"/>
                <w:lang w:eastAsia="zh-CN" w:bidi="hi-IN"/>
              </w:rPr>
              <w:t xml:space="preserve">и многоквартирных </w:t>
            </w:r>
            <w:r w:rsidRPr="002D5B6C">
              <w:rPr>
                <w:b/>
                <w:bCs/>
                <w:sz w:val="30"/>
                <w:szCs w:val="30"/>
                <w:lang w:eastAsia="zh-CN" w:bidi="hi-IN"/>
              </w:rPr>
              <w:t>жилых домах</w:t>
            </w:r>
          </w:p>
        </w:tc>
      </w:tr>
      <w:tr w:rsidR="002D5B6C" w:rsidTr="002D5B6C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B6C" w:rsidRPr="002D5B6C" w:rsidRDefault="002D5B6C">
            <w:pPr>
              <w:suppressAutoHyphens/>
              <w:spacing w:line="220" w:lineRule="exact"/>
              <w:rPr>
                <w:lang w:eastAsia="zh-CN" w:bidi="hi-IN"/>
              </w:rPr>
            </w:pPr>
            <w:r w:rsidRPr="002D5B6C">
              <w:rPr>
                <w:b/>
                <w:bCs/>
                <w:sz w:val="26"/>
                <w:szCs w:val="26"/>
                <w:lang w:eastAsia="zh-CN" w:bidi="hi-IN"/>
              </w:rPr>
              <w:t>Наименование структурного подразделения, выполняющего административную процедуру</w:t>
            </w:r>
          </w:p>
          <w:p w:rsidR="002D5B6C" w:rsidRPr="002D5B6C" w:rsidRDefault="002D5B6C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B6C" w:rsidRPr="002D5B6C" w:rsidRDefault="002D5B6C">
            <w:pPr>
              <w:suppressAutoHyphens/>
              <w:spacing w:line="280" w:lineRule="exact"/>
              <w:rPr>
                <w:lang w:eastAsia="zh-CN" w:bidi="hi-IN"/>
              </w:rPr>
            </w:pPr>
            <w:r w:rsidRPr="002D5B6C">
              <w:rPr>
                <w:sz w:val="26"/>
                <w:szCs w:val="26"/>
                <w:lang w:eastAsia="zh-CN" w:bidi="hi-IN"/>
              </w:rPr>
              <w:t>Служба «одно окно»</w:t>
            </w:r>
          </w:p>
          <w:p w:rsidR="002D5B6C" w:rsidRPr="002D5B6C" w:rsidRDefault="002D5B6C">
            <w:pPr>
              <w:suppressAutoHyphens/>
              <w:spacing w:line="280" w:lineRule="exact"/>
              <w:rPr>
                <w:lang w:eastAsia="zh-CN" w:bidi="hi-IN"/>
              </w:rPr>
            </w:pPr>
            <w:proofErr w:type="spellStart"/>
            <w:r w:rsidRPr="002D5B6C">
              <w:rPr>
                <w:sz w:val="26"/>
                <w:szCs w:val="26"/>
                <w:lang w:eastAsia="zh-CN" w:bidi="hi-IN"/>
              </w:rPr>
              <w:t>Вилейский</w:t>
            </w:r>
            <w:proofErr w:type="spellEnd"/>
            <w:r w:rsidRPr="002D5B6C">
              <w:rPr>
                <w:sz w:val="26"/>
                <w:szCs w:val="26"/>
                <w:lang w:eastAsia="zh-CN" w:bidi="hi-IN"/>
              </w:rPr>
              <w:t xml:space="preserve"> районный исполнительный комитет</w:t>
            </w:r>
          </w:p>
          <w:p w:rsidR="002D5B6C" w:rsidRDefault="002D5B6C">
            <w:pPr>
              <w:suppressAutoHyphens/>
              <w:spacing w:line="280" w:lineRule="exact"/>
              <w:rPr>
                <w:lang w:val="en-US" w:eastAsia="zh-CN" w:bidi="hi-IN"/>
              </w:rPr>
            </w:pPr>
            <w:r>
              <w:rPr>
                <w:sz w:val="26"/>
                <w:szCs w:val="26"/>
                <w:lang w:val="en-US" w:eastAsia="zh-CN" w:bidi="hi-IN"/>
              </w:rPr>
              <w:t>(г. 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Вилейка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ул.Партизанская</w:t>
            </w:r>
            <w:proofErr w:type="spellEnd"/>
            <w:r>
              <w:rPr>
                <w:sz w:val="26"/>
                <w:szCs w:val="26"/>
                <w:lang w:val="en-US" w:eastAsia="zh-CN" w:bidi="hi-IN"/>
              </w:rPr>
              <w:t>, 44)</w:t>
            </w:r>
          </w:p>
        </w:tc>
      </w:tr>
      <w:tr w:rsidR="002D5B6C" w:rsidTr="002D5B6C">
        <w:trPr>
          <w:trHeight w:val="112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B6C" w:rsidRPr="002D5B6C" w:rsidRDefault="002D5B6C">
            <w:pPr>
              <w:suppressAutoHyphens/>
              <w:spacing w:line="220" w:lineRule="exact"/>
              <w:rPr>
                <w:lang w:eastAsia="zh-CN" w:bidi="hi-IN"/>
              </w:rPr>
            </w:pPr>
            <w:r w:rsidRPr="002D5B6C">
              <w:rPr>
                <w:b/>
                <w:bCs/>
                <w:sz w:val="26"/>
                <w:szCs w:val="26"/>
                <w:lang w:eastAsia="zh-CN" w:bidi="hi-IN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 w:rsidR="002D5B6C" w:rsidRPr="002D5B6C" w:rsidRDefault="002D5B6C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B6C" w:rsidRPr="002D5B6C" w:rsidRDefault="002D5B6C">
            <w:pPr>
              <w:suppressAutoHyphens/>
              <w:spacing w:line="280" w:lineRule="exact"/>
              <w:jc w:val="both"/>
              <w:rPr>
                <w:lang w:eastAsia="zh-CN" w:bidi="hi-IN"/>
              </w:rPr>
            </w:pPr>
            <w:r w:rsidRPr="002D5B6C">
              <w:rPr>
                <w:sz w:val="26"/>
                <w:szCs w:val="26"/>
                <w:lang w:eastAsia="zh-CN" w:bidi="hi-IN"/>
              </w:rPr>
              <w:t>заявление</w:t>
            </w:r>
          </w:p>
          <w:p w:rsidR="002D5B6C" w:rsidRPr="002D5B6C" w:rsidRDefault="002D5B6C">
            <w:pPr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2D5B6C" w:rsidRPr="002D5B6C" w:rsidRDefault="002D5B6C">
            <w:pPr>
              <w:suppressAutoHyphens/>
              <w:spacing w:line="280" w:lineRule="exact"/>
              <w:jc w:val="both"/>
              <w:rPr>
                <w:lang w:eastAsia="zh-CN" w:bidi="hi-IN"/>
              </w:rPr>
            </w:pPr>
            <w:r w:rsidRPr="002D5B6C">
              <w:rPr>
                <w:sz w:val="26"/>
                <w:szCs w:val="26"/>
                <w:lang w:eastAsia="zh-CN" w:bidi="hi-IN"/>
              </w:rPr>
              <w:t>паспорт или иной документ, удостоверяющий личность</w:t>
            </w:r>
          </w:p>
          <w:p w:rsidR="002D5B6C" w:rsidRPr="002D5B6C" w:rsidRDefault="002D5B6C">
            <w:pPr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2D5B6C" w:rsidRDefault="002D5B6C">
            <w:pPr>
              <w:suppressAutoHyphens/>
              <w:spacing w:line="280" w:lineRule="exact"/>
              <w:jc w:val="both"/>
              <w:rPr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  <w:lang w:eastAsia="zh-CN" w:bidi="hi-IN"/>
              </w:rPr>
              <w:t>справка ОАО «Сберегательный банк «</w:t>
            </w:r>
            <w:proofErr w:type="spellStart"/>
            <w:r>
              <w:rPr>
                <w:sz w:val="26"/>
                <w:szCs w:val="26"/>
                <w:lang w:eastAsia="zh-CN" w:bidi="hi-IN"/>
              </w:rPr>
              <w:t>Беларусбанк</w:t>
            </w:r>
            <w:proofErr w:type="spellEnd"/>
            <w:r>
              <w:rPr>
                <w:sz w:val="26"/>
                <w:szCs w:val="26"/>
                <w:lang w:eastAsia="zh-CN" w:bidi="hi-IN"/>
              </w:rPr>
              <w:t>», подтверждающая неполучение льготного кредита на газификацию</w:t>
            </w:r>
          </w:p>
          <w:p w:rsidR="002D5B6C" w:rsidRPr="002D5B6C" w:rsidRDefault="002D5B6C">
            <w:pPr>
              <w:suppressAutoHyphens/>
              <w:spacing w:line="280" w:lineRule="exact"/>
              <w:jc w:val="both"/>
              <w:rPr>
                <w:lang w:eastAsia="zh-CN" w:bidi="hi-IN"/>
              </w:rPr>
            </w:pPr>
          </w:p>
        </w:tc>
      </w:tr>
      <w:tr w:rsidR="002D5B6C" w:rsidTr="002D5B6C">
        <w:trPr>
          <w:trHeight w:val="1126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B6C" w:rsidRPr="002D5B6C" w:rsidRDefault="002D5B6C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vertAlign w:val="superscript"/>
                <w:lang w:eastAsia="zh-CN" w:bidi="hi-IN"/>
              </w:rPr>
            </w:pPr>
            <w:r w:rsidRPr="002D5B6C">
              <w:rPr>
                <w:b/>
                <w:bCs/>
                <w:sz w:val="26"/>
                <w:szCs w:val="26"/>
                <w:lang w:eastAsia="zh-CN" w:bidi="hi-IN"/>
              </w:rPr>
              <w:t>Документы и (или) сведения, запрашиваемые государственным органом</w:t>
            </w:r>
            <w:r>
              <w:rPr>
                <w:rFonts w:ascii="Symbol" w:hAnsi="Symbol" w:cs="Symbol"/>
                <w:b/>
                <w:bCs/>
                <w:sz w:val="26"/>
                <w:szCs w:val="26"/>
                <w:lang w:val="en-US" w:eastAsia="zh-CN" w:bidi="hi-IN"/>
              </w:rPr>
              <w:t></w:t>
            </w:r>
            <w:r>
              <w:rPr>
                <w:rStyle w:val="EndnoteAnchor"/>
                <w:b/>
                <w:bCs/>
                <w:sz w:val="26"/>
                <w:szCs w:val="26"/>
                <w:lang w:val="en-US" w:eastAsia="zh-CN" w:bidi="hi-IN"/>
              </w:rPr>
              <w:endnoteReference w:id="1"/>
            </w:r>
          </w:p>
          <w:p w:rsidR="002D5B6C" w:rsidRPr="002D5B6C" w:rsidRDefault="002D5B6C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B6C" w:rsidRPr="002D5B6C" w:rsidRDefault="002D5B6C">
            <w:pPr>
              <w:suppressAutoHyphens/>
              <w:spacing w:before="40" w:after="240" w:line="240" w:lineRule="exact"/>
              <w:ind w:left="57" w:right="45"/>
              <w:rPr>
                <w:lang w:eastAsia="zh-CN" w:bidi="hi-IN"/>
              </w:rPr>
            </w:pPr>
            <w:r w:rsidRPr="002D5B6C">
              <w:rPr>
                <w:sz w:val="26"/>
                <w:szCs w:val="26"/>
                <w:lang w:eastAsia="zh-CN" w:bidi="hi-IN"/>
              </w:rPr>
              <w:t>справка о наличии централизованного теплоснабжения</w:t>
            </w:r>
          </w:p>
          <w:p w:rsidR="002D5B6C" w:rsidRPr="002D5B6C" w:rsidRDefault="002D5B6C">
            <w:pPr>
              <w:suppressAutoHyphens/>
              <w:spacing w:after="240" w:line="240" w:lineRule="exact"/>
              <w:ind w:left="57" w:right="45"/>
              <w:rPr>
                <w:lang w:eastAsia="zh-CN" w:bidi="hi-IN"/>
              </w:rPr>
            </w:pPr>
            <w:bookmarkStart w:id="0" w:name="_GoBack"/>
            <w:bookmarkEnd w:id="0"/>
            <w:r w:rsidRPr="002D5B6C">
              <w:rPr>
                <w:sz w:val="26"/>
                <w:szCs w:val="26"/>
                <w:lang w:eastAsia="zh-CN" w:bidi="hi-IN"/>
              </w:rPr>
              <w:t>справка о наличии централизованного газоснабжения</w:t>
            </w:r>
          </w:p>
          <w:p w:rsidR="002D5B6C" w:rsidRPr="002D5B6C" w:rsidRDefault="002D5B6C">
            <w:pPr>
              <w:suppressAutoHyphens/>
              <w:spacing w:line="280" w:lineRule="exact"/>
              <w:jc w:val="both"/>
              <w:rPr>
                <w:lang w:eastAsia="zh-CN" w:bidi="hi-IN"/>
              </w:rPr>
            </w:pPr>
            <w:r w:rsidRPr="002D5B6C">
              <w:rPr>
                <w:sz w:val="26"/>
                <w:szCs w:val="26"/>
                <w:lang w:eastAsia="zh-CN" w:bidi="hi-IN"/>
              </w:rPr>
              <w:t>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</w:tc>
      </w:tr>
      <w:tr w:rsidR="002D5B6C" w:rsidTr="002D5B6C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B6C" w:rsidRPr="002D5B6C" w:rsidRDefault="002D5B6C">
            <w:pPr>
              <w:suppressAutoHyphens/>
              <w:spacing w:line="220" w:lineRule="exact"/>
              <w:rPr>
                <w:lang w:eastAsia="zh-CN" w:bidi="hi-IN"/>
              </w:rPr>
            </w:pPr>
            <w:r w:rsidRPr="002D5B6C">
              <w:rPr>
                <w:b/>
                <w:bCs/>
                <w:sz w:val="26"/>
                <w:szCs w:val="26"/>
                <w:lang w:eastAsia="zh-CN" w:bidi="hi-IN"/>
              </w:rPr>
              <w:t>Размер платы, взимаемой при осуществлении административной процедуры</w:t>
            </w:r>
          </w:p>
          <w:p w:rsidR="002D5B6C" w:rsidRPr="002D5B6C" w:rsidRDefault="002D5B6C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B6C" w:rsidRDefault="002D5B6C">
            <w:pPr>
              <w:suppressAutoHyphens/>
              <w:spacing w:line="280" w:lineRule="exact"/>
              <w:rPr>
                <w:lang w:val="en-US" w:eastAsia="zh-CN" w:bidi="hi-IN"/>
              </w:rPr>
            </w:pPr>
            <w:proofErr w:type="spellStart"/>
            <w:r>
              <w:rPr>
                <w:sz w:val="26"/>
                <w:szCs w:val="26"/>
                <w:lang w:val="en-US" w:eastAsia="zh-CN" w:bidi="hi-IN"/>
              </w:rPr>
              <w:t>бесплатно</w:t>
            </w:r>
            <w:proofErr w:type="spellEnd"/>
          </w:p>
        </w:tc>
      </w:tr>
      <w:tr w:rsidR="002D5B6C" w:rsidTr="002D5B6C">
        <w:trPr>
          <w:trHeight w:val="112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B6C" w:rsidRPr="002D5B6C" w:rsidRDefault="002D5B6C">
            <w:pPr>
              <w:suppressAutoHyphens/>
              <w:spacing w:line="220" w:lineRule="exact"/>
              <w:rPr>
                <w:lang w:eastAsia="zh-CN" w:bidi="hi-IN"/>
              </w:rPr>
            </w:pPr>
            <w:r w:rsidRPr="002D5B6C">
              <w:rPr>
                <w:b/>
                <w:bCs/>
                <w:sz w:val="26"/>
                <w:szCs w:val="26"/>
                <w:lang w:eastAsia="zh-CN" w:bidi="hi-IN"/>
              </w:rPr>
              <w:t>Максимальный срок осуществления административной процедуры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B6C" w:rsidRPr="002D5B6C" w:rsidRDefault="002D5B6C">
            <w:pPr>
              <w:suppressAutoHyphens/>
              <w:spacing w:line="280" w:lineRule="exact"/>
              <w:rPr>
                <w:lang w:eastAsia="zh-CN" w:bidi="hi-IN"/>
              </w:rPr>
            </w:pPr>
            <w:r w:rsidRPr="002D5B6C">
              <w:rPr>
                <w:sz w:val="26"/>
                <w:szCs w:val="26"/>
                <w:lang w:eastAsia="zh-CN" w:bidi="hi-IN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2D5B6C" w:rsidRPr="002D5B6C" w:rsidRDefault="002D5B6C">
            <w:pPr>
              <w:suppressAutoHyphens/>
              <w:spacing w:line="280" w:lineRule="exact"/>
              <w:rPr>
                <w:sz w:val="26"/>
                <w:szCs w:val="26"/>
                <w:lang w:eastAsia="zh-CN" w:bidi="hi-IN"/>
              </w:rPr>
            </w:pPr>
          </w:p>
        </w:tc>
      </w:tr>
      <w:tr w:rsidR="002D5B6C" w:rsidTr="002D5B6C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B6C" w:rsidRPr="002D5B6C" w:rsidRDefault="002D5B6C">
            <w:pPr>
              <w:suppressAutoHyphens/>
              <w:spacing w:line="220" w:lineRule="exact"/>
              <w:rPr>
                <w:lang w:eastAsia="zh-CN" w:bidi="hi-IN"/>
              </w:rPr>
            </w:pPr>
            <w:r w:rsidRPr="002D5B6C">
              <w:rPr>
                <w:b/>
                <w:bCs/>
                <w:sz w:val="26"/>
                <w:szCs w:val="26"/>
                <w:lang w:eastAsia="zh-CN" w:bidi="hi-I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2D5B6C" w:rsidRPr="002D5B6C" w:rsidRDefault="002D5B6C">
            <w:pPr>
              <w:suppressAutoHyphens/>
              <w:spacing w:line="220" w:lineRule="exact"/>
              <w:rPr>
                <w:b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5B6C" w:rsidRDefault="002D5B6C">
            <w:pPr>
              <w:suppressAutoHyphens/>
              <w:spacing w:line="280" w:lineRule="exact"/>
              <w:rPr>
                <w:lang w:val="en-US" w:eastAsia="zh-CN" w:bidi="hi-IN"/>
              </w:rPr>
            </w:pPr>
            <w:r>
              <w:rPr>
                <w:sz w:val="26"/>
                <w:szCs w:val="26"/>
                <w:lang w:val="en-US" w:eastAsia="zh-CN" w:bidi="hi-IN"/>
              </w:rPr>
              <w:t xml:space="preserve">2 </w:t>
            </w:r>
            <w:proofErr w:type="spellStart"/>
            <w:r>
              <w:rPr>
                <w:sz w:val="26"/>
                <w:szCs w:val="26"/>
                <w:lang w:val="en-US" w:eastAsia="zh-CN" w:bidi="hi-IN"/>
              </w:rPr>
              <w:t>года</w:t>
            </w:r>
            <w:proofErr w:type="spellEnd"/>
          </w:p>
        </w:tc>
      </w:tr>
    </w:tbl>
    <w:p w:rsidR="002D5B6C" w:rsidRDefault="002D5B6C" w:rsidP="002D5B6C">
      <w:pPr>
        <w:rPr>
          <w:sz w:val="30"/>
          <w:szCs w:val="30"/>
        </w:rPr>
      </w:pPr>
    </w:p>
    <w:p w:rsidR="002D5B6C" w:rsidRDefault="002D5B6C" w:rsidP="002D5B6C">
      <w:pPr>
        <w:rPr>
          <w:sz w:val="30"/>
          <w:szCs w:val="30"/>
        </w:rPr>
      </w:pPr>
    </w:p>
    <w:p w:rsidR="002D5B6C" w:rsidRDefault="002D5B6C" w:rsidP="002D5B6C">
      <w:pPr>
        <w:rPr>
          <w:sz w:val="30"/>
          <w:szCs w:val="30"/>
        </w:rPr>
      </w:pPr>
    </w:p>
    <w:p w:rsidR="002D5B6C" w:rsidRDefault="002D5B6C" w:rsidP="002D5B6C"/>
    <w:p w:rsidR="0084328F" w:rsidRDefault="0084328F"/>
    <w:sectPr w:rsidR="0084328F" w:rsidSect="002D5B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7F" w:rsidRDefault="00207B7F" w:rsidP="002D5B6C">
      <w:r>
        <w:separator/>
      </w:r>
    </w:p>
  </w:endnote>
  <w:endnote w:type="continuationSeparator" w:id="0">
    <w:p w:rsidR="00207B7F" w:rsidRDefault="00207B7F" w:rsidP="002D5B6C">
      <w:r>
        <w:continuationSeparator/>
      </w:r>
    </w:p>
  </w:endnote>
  <w:endnote w:id="1">
    <w:p w:rsidR="002D5B6C" w:rsidRDefault="002D5B6C" w:rsidP="002D5B6C">
      <w:pPr>
        <w:pStyle w:val="a3"/>
      </w:pPr>
      <w:r>
        <w:rPr>
          <w:rStyle w:val="EndnoteCharacters"/>
        </w:rPr>
        <w:endnoteRef/>
      </w:r>
    </w:p>
    <w:p w:rsidR="002D5B6C" w:rsidRDefault="002D5B6C" w:rsidP="002D5B6C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7F" w:rsidRDefault="00207B7F" w:rsidP="002D5B6C">
      <w:r>
        <w:separator/>
      </w:r>
    </w:p>
  </w:footnote>
  <w:footnote w:type="continuationSeparator" w:id="0">
    <w:p w:rsidR="00207B7F" w:rsidRDefault="00207B7F" w:rsidP="002D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1"/>
    <w:rsid w:val="001E52AE"/>
    <w:rsid w:val="00207B7F"/>
    <w:rsid w:val="002C5091"/>
    <w:rsid w:val="002D5B6C"/>
    <w:rsid w:val="008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CCEC"/>
  <w15:chartTrackingRefBased/>
  <w15:docId w15:val="{390482EA-FAF2-40C2-82F9-88A710D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6C"/>
    <w:pPr>
      <w:spacing w:after="0" w:line="240" w:lineRule="auto"/>
    </w:pPr>
    <w:rPr>
      <w:rFonts w:ascii="Times New Roman" w:eastAsia="Symbol" w:hAnsi="Times New Roman" w:cs="Times New Roman"/>
      <w:color w:val="000000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D5B6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D5B6C"/>
    <w:rPr>
      <w:rFonts w:ascii="Times New Roman" w:eastAsia="Symbol" w:hAnsi="Times New Roman" w:cs="Times New Roman"/>
      <w:color w:val="000000"/>
      <w:kern w:val="2"/>
      <w:sz w:val="20"/>
      <w:szCs w:val="20"/>
      <w:lang w:eastAsia="ru-RU"/>
    </w:rPr>
  </w:style>
  <w:style w:type="character" w:customStyle="1" w:styleId="EndnoteCharacters">
    <w:name w:val="Endnote Characters"/>
    <w:basedOn w:val="a0"/>
    <w:qFormat/>
    <w:rsid w:val="002D5B6C"/>
    <w:rPr>
      <w:vertAlign w:val="superscript"/>
    </w:rPr>
  </w:style>
  <w:style w:type="character" w:customStyle="1" w:styleId="EndnoteAnchor">
    <w:name w:val="Endnote Anchor"/>
    <w:rsid w:val="002D5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3</cp:revision>
  <dcterms:created xsi:type="dcterms:W3CDTF">2024-03-12T09:21:00Z</dcterms:created>
  <dcterms:modified xsi:type="dcterms:W3CDTF">2024-03-12T09:26:00Z</dcterms:modified>
</cp:coreProperties>
</file>