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8"/>
        <w:gridCol w:w="8006"/>
      </w:tblGrid>
      <w:tr w:rsidR="008B1D05" w:rsidTr="008B1D05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05" w:rsidRDefault="008B1D05">
            <w:pPr>
              <w:spacing w:line="276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Административная процедура №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  <w:r>
              <w:rPr>
                <w:b/>
                <w:bCs/>
                <w:sz w:val="30"/>
                <w:szCs w:val="30"/>
              </w:rPr>
              <w:t>1.1.22</w:t>
            </w:r>
          </w:p>
          <w:p w:rsidR="008B1D05" w:rsidRDefault="008B1D05">
            <w:pPr>
              <w:spacing w:line="276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О передаче в</w:t>
            </w:r>
            <w:r>
              <w:rPr>
                <w:b/>
                <w:bCs/>
                <w:sz w:val="30"/>
                <w:szCs w:val="30"/>
              </w:rPr>
              <w:t xml:space="preserve"> собственность жилого помещения</w:t>
            </w:r>
          </w:p>
          <w:p w:rsidR="008B1D05" w:rsidRDefault="008B1D05">
            <w:pPr>
              <w:spacing w:line="276" w:lineRule="auto"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8B1D05" w:rsidTr="008B1D05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D05" w:rsidRDefault="008B1D05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Наименование структурного подразделения, выполняющего административную процедуру</w:t>
            </w:r>
          </w:p>
          <w:p w:rsidR="008B1D05" w:rsidRDefault="008B1D05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1D05" w:rsidRPr="008B1D05" w:rsidRDefault="008B1D05">
            <w:pPr>
              <w:spacing w:line="280" w:lineRule="exact"/>
              <w:rPr>
                <w:sz w:val="26"/>
                <w:szCs w:val="26"/>
              </w:rPr>
            </w:pPr>
            <w:r w:rsidRPr="008B1D05">
              <w:rPr>
                <w:sz w:val="26"/>
                <w:szCs w:val="26"/>
              </w:rPr>
              <w:t>Служба «одно окно»</w:t>
            </w:r>
          </w:p>
          <w:p w:rsidR="008B1D05" w:rsidRPr="008B1D05" w:rsidRDefault="008B1D05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8B1D05">
              <w:rPr>
                <w:sz w:val="26"/>
                <w:szCs w:val="26"/>
              </w:rPr>
              <w:t>Вилейский</w:t>
            </w:r>
            <w:proofErr w:type="spellEnd"/>
            <w:r w:rsidRPr="008B1D05">
              <w:rPr>
                <w:sz w:val="26"/>
                <w:szCs w:val="26"/>
              </w:rPr>
              <w:t xml:space="preserve"> районный исполнительный комитет</w:t>
            </w:r>
          </w:p>
          <w:p w:rsidR="008B1D05" w:rsidRPr="008B1D05" w:rsidRDefault="008B1D0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8B1D05">
              <w:rPr>
                <w:sz w:val="26"/>
                <w:szCs w:val="26"/>
              </w:rPr>
              <w:t>(г. Вилейка, ул. Партизанская, 44)</w:t>
            </w:r>
          </w:p>
        </w:tc>
      </w:tr>
      <w:tr w:rsidR="008B1D05" w:rsidTr="008B1D05">
        <w:trPr>
          <w:trHeight w:val="1126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D05" w:rsidRDefault="008B1D05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  <w:p w:rsidR="008B1D05" w:rsidRDefault="008B1D05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1D05" w:rsidRPr="008B1D05" w:rsidRDefault="008B1D05">
            <w:pPr>
              <w:pStyle w:val="table100"/>
              <w:spacing w:line="234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1D05">
              <w:rPr>
                <w:rFonts w:ascii="Times New Roman" w:hAnsi="Times New Roman" w:cs="Times New Roman"/>
                <w:sz w:val="26"/>
                <w:szCs w:val="26"/>
              </w:rPr>
              <w:t>заявление, подписанное совершеннолетними членами семьи нанимателя, а также иными гражданами, за которыми в соответствии с законодательством сохраняется равное с нанимателем право владения и пользования жилым помещением</w:t>
            </w:r>
          </w:p>
          <w:p w:rsidR="008B1D05" w:rsidRPr="008B1D05" w:rsidRDefault="008B1D05">
            <w:pPr>
              <w:pStyle w:val="table100"/>
              <w:spacing w:line="234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1D05">
              <w:rPr>
                <w:rFonts w:ascii="Times New Roman" w:hAnsi="Times New Roman" w:cs="Times New Roman"/>
                <w:sz w:val="26"/>
                <w:szCs w:val="26"/>
              </w:rPr>
              <w:t>паспорта или иные документы, удостоверяющие личность нанимателя и совершеннолетних членов его семьи, а также других граждан, за которыми в соответствии с законодательством сохраняется равное с нанимателем право владения и пользования жилым помещением</w:t>
            </w:r>
            <w:r w:rsidRPr="008B1D0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B1D05">
              <w:rPr>
                <w:rFonts w:ascii="Times New Roman" w:hAnsi="Times New Roman" w:cs="Times New Roman"/>
                <w:sz w:val="26"/>
                <w:szCs w:val="26"/>
              </w:rPr>
              <w:br/>
              <w:t>свидетельства о рождении несовершеннолетних детей – для лиц, имеющих несовершеннолетних детей</w:t>
            </w:r>
          </w:p>
          <w:p w:rsidR="008B1D05" w:rsidRDefault="008B1D05">
            <w:pPr>
              <w:pStyle w:val="table100"/>
              <w:spacing w:line="234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1D05">
              <w:rPr>
                <w:rFonts w:ascii="Times New Roman" w:hAnsi="Times New Roman" w:cs="Times New Roman"/>
                <w:sz w:val="26"/>
                <w:szCs w:val="26"/>
              </w:rPr>
              <w:br/>
              <w:t>документ, подтверждающий право на льготы</w:t>
            </w:r>
          </w:p>
          <w:p w:rsidR="008B1D05" w:rsidRDefault="008B1D05">
            <w:pPr>
              <w:pStyle w:val="table100"/>
              <w:spacing w:line="234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свидетельство о смерти и иные документы, подтверждающие факт смерти (при необходимости)</w:t>
            </w:r>
          </w:p>
          <w:p w:rsidR="008B1D05" w:rsidRPr="008B1D05" w:rsidRDefault="008B1D05">
            <w:pPr>
              <w:pStyle w:val="table100"/>
              <w:spacing w:line="234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1D05" w:rsidTr="008B1D05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D05" w:rsidRDefault="008B1D05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Документы и (или) сведения, запрашиваемые государственным органом</w:t>
            </w:r>
            <w:r>
              <w:rPr>
                <w:rStyle w:val="a5"/>
                <w:b/>
                <w:bCs/>
                <w:sz w:val="26"/>
                <w:szCs w:val="26"/>
              </w:rPr>
              <w:endnoteReference w:customMarkFollows="1" w:id="1"/>
              <w:sym w:font="Symbol" w:char="F02A"/>
            </w:r>
          </w:p>
          <w:p w:rsidR="008B1D05" w:rsidRDefault="008B1D05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D05" w:rsidRPr="008B1D05" w:rsidRDefault="008B1D05">
            <w:pPr>
              <w:spacing w:line="280" w:lineRule="exact"/>
              <w:rPr>
                <w:sz w:val="26"/>
                <w:szCs w:val="26"/>
              </w:rPr>
            </w:pPr>
            <w:r w:rsidRPr="008B1D05">
              <w:rPr>
                <w:sz w:val="26"/>
                <w:szCs w:val="26"/>
              </w:rPr>
              <w:t xml:space="preserve"> </w:t>
            </w:r>
          </w:p>
          <w:p w:rsidR="008B1D05" w:rsidRPr="008B1D05" w:rsidRDefault="008B1D05">
            <w:pPr>
              <w:spacing w:after="120" w:line="280" w:lineRule="exact"/>
              <w:jc w:val="both"/>
              <w:rPr>
                <w:sz w:val="26"/>
                <w:szCs w:val="26"/>
              </w:rPr>
            </w:pPr>
            <w:r w:rsidRPr="008B1D05">
              <w:rPr>
                <w:sz w:val="26"/>
                <w:szCs w:val="26"/>
              </w:rPr>
              <w:t xml:space="preserve">справка о месте жительства и составе семьи или копия лицевого счёта </w:t>
            </w:r>
          </w:p>
          <w:p w:rsidR="008B1D05" w:rsidRPr="008B1D05" w:rsidRDefault="008B1D05">
            <w:pPr>
              <w:spacing w:line="280" w:lineRule="exact"/>
              <w:rPr>
                <w:sz w:val="26"/>
                <w:szCs w:val="26"/>
              </w:rPr>
            </w:pPr>
          </w:p>
        </w:tc>
      </w:tr>
      <w:tr w:rsidR="008B1D05" w:rsidTr="008B1D05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D05" w:rsidRDefault="008B1D05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  <w:p w:rsidR="008B1D05" w:rsidRDefault="008B1D05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1D05" w:rsidRPr="008B1D05" w:rsidRDefault="008B1D05">
            <w:pPr>
              <w:spacing w:line="280" w:lineRule="exact"/>
              <w:rPr>
                <w:sz w:val="26"/>
                <w:szCs w:val="26"/>
              </w:rPr>
            </w:pPr>
            <w:r w:rsidRPr="008B1D05">
              <w:rPr>
                <w:sz w:val="26"/>
                <w:szCs w:val="26"/>
              </w:rPr>
              <w:t>бесплатно</w:t>
            </w:r>
          </w:p>
        </w:tc>
      </w:tr>
      <w:tr w:rsidR="008B1D05" w:rsidTr="008B1D05">
        <w:trPr>
          <w:trHeight w:val="1425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1D05" w:rsidRDefault="008B1D05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1D05" w:rsidRPr="008B1D05" w:rsidRDefault="008B1D05">
            <w:pPr>
              <w:pStyle w:val="table100"/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B1D05">
              <w:rPr>
                <w:rFonts w:ascii="Times New Roman" w:hAnsi="Times New Roman" w:cs="Times New Roman"/>
                <w:sz w:val="26"/>
                <w:szCs w:val="26"/>
              </w:rPr>
              <w:t xml:space="preserve">1 месяц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 дня подачи заявления</w:t>
            </w:r>
          </w:p>
        </w:tc>
      </w:tr>
      <w:tr w:rsidR="008B1D05" w:rsidTr="008B1D05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D05" w:rsidRDefault="008B1D05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  <w:p w:rsidR="008B1D05" w:rsidRDefault="008B1D05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1D05" w:rsidRPr="008B1D05" w:rsidRDefault="008B1D05">
            <w:pPr>
              <w:spacing w:line="280" w:lineRule="exact"/>
              <w:rPr>
                <w:sz w:val="26"/>
                <w:szCs w:val="26"/>
              </w:rPr>
            </w:pPr>
            <w:r w:rsidRPr="008B1D05">
              <w:rPr>
                <w:sz w:val="26"/>
                <w:szCs w:val="26"/>
              </w:rPr>
              <w:t>бессрочно</w:t>
            </w:r>
          </w:p>
        </w:tc>
      </w:tr>
    </w:tbl>
    <w:p w:rsidR="008B1D05" w:rsidRDefault="008B1D05" w:rsidP="008B1D05">
      <w:pPr>
        <w:rPr>
          <w:sz w:val="30"/>
          <w:szCs w:val="30"/>
        </w:rPr>
      </w:pPr>
    </w:p>
    <w:p w:rsidR="008B1D05" w:rsidRDefault="008B1D05" w:rsidP="008B1D05">
      <w:pPr>
        <w:rPr>
          <w:sz w:val="30"/>
          <w:szCs w:val="30"/>
        </w:rPr>
      </w:pPr>
      <w:r>
        <w:rPr>
          <w:rStyle w:val="a5"/>
          <w:sz w:val="26"/>
          <w:szCs w:val="26"/>
        </w:rPr>
        <w:sym w:font="Symbol" w:char="F02A"/>
      </w:r>
      <w:r>
        <w:rPr>
          <w:sz w:val="26"/>
          <w:szCs w:val="26"/>
        </w:rPr>
        <w:t xml:space="preserve"> Могут предоставляться гражданином самостоятельно</w:t>
      </w:r>
    </w:p>
    <w:p w:rsidR="008B1D05" w:rsidRDefault="008B1D05" w:rsidP="008B1D05">
      <w:pPr>
        <w:rPr>
          <w:sz w:val="30"/>
          <w:szCs w:val="30"/>
        </w:rPr>
      </w:pPr>
    </w:p>
    <w:p w:rsidR="008B1D05" w:rsidRDefault="008B1D05" w:rsidP="008B1D05">
      <w:pPr>
        <w:rPr>
          <w:sz w:val="30"/>
          <w:szCs w:val="30"/>
        </w:rPr>
      </w:pPr>
      <w:bookmarkStart w:id="0" w:name="_GoBack"/>
      <w:bookmarkEnd w:id="0"/>
    </w:p>
    <w:sectPr w:rsidR="008B1D05" w:rsidSect="008B1D0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CE8" w:rsidRDefault="00A62CE8" w:rsidP="008B1D05">
      <w:r>
        <w:separator/>
      </w:r>
    </w:p>
  </w:endnote>
  <w:endnote w:type="continuationSeparator" w:id="0">
    <w:p w:rsidR="00A62CE8" w:rsidRDefault="00A62CE8" w:rsidP="008B1D05">
      <w:r>
        <w:continuationSeparator/>
      </w:r>
    </w:p>
  </w:endnote>
  <w:endnote w:id="1">
    <w:p w:rsidR="008B1D05" w:rsidRDefault="008B1D05" w:rsidP="008B1D05">
      <w:pPr>
        <w:pStyle w:val="a3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CE8" w:rsidRDefault="00A62CE8" w:rsidP="008B1D05">
      <w:r>
        <w:separator/>
      </w:r>
    </w:p>
  </w:footnote>
  <w:footnote w:type="continuationSeparator" w:id="0">
    <w:p w:rsidR="00A62CE8" w:rsidRDefault="00A62CE8" w:rsidP="008B1D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64"/>
    <w:rsid w:val="008B1D05"/>
    <w:rsid w:val="00A62CE8"/>
    <w:rsid w:val="00A87CD2"/>
    <w:rsid w:val="00F1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4535B"/>
  <w15:chartTrackingRefBased/>
  <w15:docId w15:val="{837CC5B5-4AB8-4769-9EF5-1DF26D7E0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D05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8B1D05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8B1D0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table10">
    <w:name w:val="table10 Знак"/>
    <w:basedOn w:val="a0"/>
    <w:link w:val="table100"/>
    <w:uiPriority w:val="99"/>
    <w:locked/>
    <w:rsid w:val="008B1D05"/>
    <w:rPr>
      <w:sz w:val="20"/>
      <w:szCs w:val="20"/>
    </w:rPr>
  </w:style>
  <w:style w:type="paragraph" w:customStyle="1" w:styleId="table100">
    <w:name w:val="table10"/>
    <w:basedOn w:val="a"/>
    <w:link w:val="table10"/>
    <w:uiPriority w:val="99"/>
    <w:rsid w:val="008B1D05"/>
    <w:pPr>
      <w:spacing w:after="100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styleId="a5">
    <w:name w:val="endnote reference"/>
    <w:basedOn w:val="a0"/>
    <w:uiPriority w:val="99"/>
    <w:semiHidden/>
    <w:unhideWhenUsed/>
    <w:rsid w:val="008B1D05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2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1373</Characters>
  <Application>Microsoft Office Word</Application>
  <DocSecurity>0</DocSecurity>
  <Lines>124</Lines>
  <Paragraphs>11</Paragraphs>
  <ScaleCrop>false</ScaleCrop>
  <Company>SPecialiST RePack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Лисовкина Инна Геннадьевна</dc:creator>
  <cp:keywords/>
  <dc:description/>
  <cp:lastModifiedBy>Лисовкина Инна Геннадьевна</cp:lastModifiedBy>
  <cp:revision>2</cp:revision>
  <dcterms:created xsi:type="dcterms:W3CDTF">2024-03-11T08:25:00Z</dcterms:created>
  <dcterms:modified xsi:type="dcterms:W3CDTF">2024-03-11T08:29:00Z</dcterms:modified>
</cp:coreProperties>
</file>