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22F1B" w14:textId="41C534C7" w:rsidR="006B7D4B" w:rsidRPr="00B63287" w:rsidRDefault="006B7D4B" w:rsidP="006B7D4B">
      <w:pPr>
        <w:pStyle w:val="1"/>
        <w:shd w:val="clear" w:color="auto" w:fill="EBF8D8"/>
        <w:spacing w:before="0" w:beforeAutospacing="0" w:after="0" w:afterAutospacing="0"/>
        <w:jc w:val="center"/>
        <w:rPr>
          <w:i/>
          <w:iCs/>
          <w:color w:val="272E27"/>
          <w:sz w:val="28"/>
          <w:szCs w:val="28"/>
        </w:rPr>
      </w:pPr>
      <w:r w:rsidRPr="00B63287">
        <w:rPr>
          <w:i/>
          <w:iCs/>
          <w:color w:val="272E27"/>
          <w:sz w:val="28"/>
          <w:szCs w:val="28"/>
        </w:rPr>
        <w:t>Виды рыб, включенные в Красную книгу Республики Беларусь.</w:t>
      </w:r>
    </w:p>
    <w:tbl>
      <w:tblPr>
        <w:tblW w:w="28068" w:type="dxa"/>
        <w:shd w:val="clear" w:color="auto" w:fill="EBF8D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  <w:gridCol w:w="9356"/>
        <w:gridCol w:w="9356"/>
      </w:tblGrid>
      <w:tr w:rsidR="006B7D4B" w:rsidRPr="006B7D4B" w14:paraId="5CBACAA3" w14:textId="67BB1659" w:rsidTr="006B7D4B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4066A7" w14:textId="77777777" w:rsidR="006B7D4B" w:rsidRDefault="006B7D4B" w:rsidP="006B7D4B">
            <w:pPr>
              <w:pStyle w:val="a4"/>
              <w:spacing w:before="0" w:beforeAutospacing="0" w:after="0" w:afterAutospacing="0"/>
              <w:jc w:val="both"/>
              <w:rPr>
                <w:color w:val="272E27"/>
                <w:bdr w:val="none" w:sz="0" w:space="0" w:color="auto" w:frame="1"/>
              </w:rPr>
            </w:pPr>
          </w:p>
          <w:p w14:paraId="255EBABB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Виды рыб, включенные в Красную книгу Республики Беларусь. Это должен знать каждый рыболов!</w:t>
            </w:r>
          </w:p>
          <w:p w14:paraId="6A588D7B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Постановлением Министерства природных ресурсов и охраны окружающей среды Республики Беларусь от 09.06.2014 №</w:t>
            </w:r>
            <w:r>
              <w:rPr>
                <w:color w:val="272E27"/>
                <w:bdr w:val="none" w:sz="0" w:space="0" w:color="auto" w:frame="1"/>
              </w:rPr>
              <w:t xml:space="preserve"> </w:t>
            </w:r>
            <w:r w:rsidRPr="006B7D4B">
              <w:rPr>
                <w:color w:val="272E27"/>
                <w:bdr w:val="none" w:sz="0" w:space="0" w:color="auto" w:frame="1"/>
              </w:rPr>
              <w:t>26 утвержден список редких и находящихся под угрозой исчезновения на территории Республики Беларусь видов диких животных, включаемых в Красную книгу Республики Беларусь.</w:t>
            </w:r>
          </w:p>
          <w:p w14:paraId="01D716E6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В названный список вошли 9 видов рыб:</w:t>
            </w:r>
          </w:p>
          <w:p w14:paraId="7616DF17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стерлядь;</w:t>
            </w:r>
          </w:p>
          <w:p w14:paraId="171776E7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атлантический лосось, семга;</w:t>
            </w:r>
          </w:p>
          <w:p w14:paraId="01544886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европейский хариус;</w:t>
            </w:r>
          </w:p>
          <w:p w14:paraId="18FDC25B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кумжа;</w:t>
            </w:r>
          </w:p>
          <w:p w14:paraId="244E2FC5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ручьевая форель;</w:t>
            </w:r>
          </w:p>
          <w:p w14:paraId="759DD71D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европейская корюшка;</w:t>
            </w:r>
          </w:p>
          <w:p w14:paraId="4B4690EF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озерный гольян;</w:t>
            </w:r>
          </w:p>
          <w:p w14:paraId="51FE8CF0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обыкновенный усач;</w:t>
            </w:r>
          </w:p>
          <w:p w14:paraId="38020897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рыбец.</w:t>
            </w:r>
          </w:p>
          <w:p w14:paraId="33519B2D" w14:textId="6A2C21B0" w:rsidR="006B7D4B" w:rsidRPr="006B7D4B" w:rsidRDefault="006B7D4B" w:rsidP="004C52C7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</w:rPr>
            </w:pPr>
            <w:r w:rsidRPr="006B7D4B">
              <w:rPr>
                <w:color w:val="272E27"/>
                <w:bdr w:val="none" w:sz="0" w:space="0" w:color="auto" w:frame="1"/>
              </w:rPr>
              <w:t>Лов «</w:t>
            </w:r>
            <w:proofErr w:type="spellStart"/>
            <w:r w:rsidRPr="006B7D4B">
              <w:rPr>
                <w:color w:val="272E27"/>
                <w:bdr w:val="none" w:sz="0" w:space="0" w:color="auto" w:frame="1"/>
              </w:rPr>
              <w:t>краснокнижников</w:t>
            </w:r>
            <w:proofErr w:type="spellEnd"/>
            <w:r w:rsidRPr="006B7D4B">
              <w:rPr>
                <w:color w:val="272E27"/>
                <w:bdr w:val="none" w:sz="0" w:space="0" w:color="auto" w:frame="1"/>
              </w:rPr>
              <w:t>» в стране категорически запрещен в любое время года. В случае вылова рыбы, указанных видов, ее необходимо выпустить в рыболовные угодья в живом виде.</w:t>
            </w:r>
            <w:r>
              <w:rPr>
                <w:color w:val="272E27"/>
                <w:bdr w:val="none" w:sz="0" w:space="0" w:color="auto" w:frame="1"/>
              </w:rPr>
              <w:t xml:space="preserve"> </w:t>
            </w:r>
            <w:r w:rsidRPr="006B7D4B">
              <w:rPr>
                <w:color w:val="272E27"/>
                <w:bdr w:val="none" w:sz="0" w:space="0" w:color="auto" w:frame="1"/>
              </w:rPr>
              <w:t xml:space="preserve">За каждую незаконно добытую особь взыскивается ущерб в размере тройной таксы. Кроме того, за данное нарушение предусмотрена административная (штраф до </w:t>
            </w:r>
            <w:r w:rsidR="004C52C7">
              <w:rPr>
                <w:color w:val="272E27"/>
                <w:bdr w:val="none" w:sz="0" w:space="0" w:color="auto" w:frame="1"/>
              </w:rPr>
              <w:t>3</w:t>
            </w:r>
            <w:bookmarkStart w:id="0" w:name="_GoBack"/>
            <w:bookmarkEnd w:id="0"/>
            <w:r w:rsidRPr="006B7D4B">
              <w:rPr>
                <w:color w:val="272E27"/>
                <w:bdr w:val="none" w:sz="0" w:space="0" w:color="auto" w:frame="1"/>
              </w:rPr>
              <w:t>0 базовых величин) или уголовная ответственность.</w:t>
            </w:r>
          </w:p>
        </w:tc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C989620" w14:textId="77777777" w:rsidR="006B7D4B" w:rsidRDefault="006B7D4B" w:rsidP="006B7D4B">
            <w:pPr>
              <w:pStyle w:val="a4"/>
              <w:spacing w:before="0" w:beforeAutospacing="0" w:after="0" w:afterAutospacing="0"/>
              <w:ind w:left="-295"/>
              <w:jc w:val="both"/>
              <w:rPr>
                <w:color w:val="272E27"/>
                <w:bdr w:val="none" w:sz="0" w:space="0" w:color="auto" w:frame="1"/>
              </w:rPr>
            </w:pPr>
          </w:p>
        </w:tc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F5533CB" w14:textId="60FD9DB8" w:rsidR="006B7D4B" w:rsidRDefault="006B7D4B" w:rsidP="006B7D4B">
            <w:pPr>
              <w:pStyle w:val="a4"/>
              <w:spacing w:before="0" w:beforeAutospacing="0" w:after="0" w:afterAutospacing="0"/>
              <w:jc w:val="both"/>
              <w:rPr>
                <w:color w:val="272E27"/>
                <w:bdr w:val="none" w:sz="0" w:space="0" w:color="auto" w:frame="1"/>
              </w:rPr>
            </w:pPr>
          </w:p>
        </w:tc>
      </w:tr>
    </w:tbl>
    <w:p w14:paraId="7C3BFA74" w14:textId="73BFF25E" w:rsidR="002B3557" w:rsidRDefault="006B7D4B" w:rsidP="006B7D4B">
      <w:r>
        <w:rPr>
          <w:noProof/>
          <w:lang w:val="en-US"/>
        </w:rPr>
        <w:drawing>
          <wp:inline distT="0" distB="0" distL="0" distR="0" wp14:anchorId="4F84C4F6" wp14:editId="1694544A">
            <wp:extent cx="5931535" cy="45403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10" cy="45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FA95" w14:textId="66C23DFC" w:rsidR="006B7D4B" w:rsidRDefault="006B7D4B" w:rsidP="006B7D4B">
      <w:r>
        <w:rPr>
          <w:noProof/>
          <w:lang w:val="en-US"/>
        </w:rPr>
        <w:lastRenderedPageBreak/>
        <w:drawing>
          <wp:inline distT="0" distB="0" distL="0" distR="0" wp14:anchorId="7A71CDFC" wp14:editId="20450756">
            <wp:extent cx="5931535" cy="468345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49" cy="469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CF61" w14:textId="0C2294F7" w:rsidR="00B63287" w:rsidRDefault="00B63287" w:rsidP="00B63287">
      <w:pPr>
        <w:jc w:val="right"/>
      </w:pPr>
      <w:r>
        <w:rPr>
          <w:noProof/>
          <w:lang w:val="en-US"/>
        </w:rPr>
        <w:drawing>
          <wp:inline distT="0" distB="0" distL="0" distR="0" wp14:anchorId="20664468" wp14:editId="51258614">
            <wp:extent cx="5931535" cy="472326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69" cy="47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7A75" w14:textId="537261D7" w:rsidR="00B63287" w:rsidRDefault="00B63287" w:rsidP="00B63287">
      <w:pPr>
        <w:jc w:val="right"/>
      </w:pPr>
      <w:r>
        <w:rPr>
          <w:noProof/>
          <w:lang w:val="en-US"/>
        </w:rPr>
        <w:lastRenderedPageBreak/>
        <w:drawing>
          <wp:inline distT="0" distB="0" distL="0" distR="0" wp14:anchorId="3061FAF9" wp14:editId="03A86CB1">
            <wp:extent cx="5939790" cy="4468909"/>
            <wp:effectExtent l="0" t="0" r="381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85" cy="448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4F78" w14:textId="34D3E776" w:rsidR="00B63287" w:rsidRDefault="00B63287" w:rsidP="00B63287">
      <w:pPr>
        <w:jc w:val="right"/>
      </w:pPr>
      <w:r>
        <w:rPr>
          <w:noProof/>
          <w:lang w:val="en-US"/>
        </w:rPr>
        <w:drawing>
          <wp:inline distT="0" distB="0" distL="0" distR="0" wp14:anchorId="729E82B5" wp14:editId="7604E50C">
            <wp:extent cx="5931535" cy="45956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15" cy="46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60AD" w14:textId="6A9DE8BD" w:rsidR="00B63287" w:rsidRDefault="00B63287" w:rsidP="00B63287">
      <w:pPr>
        <w:jc w:val="right"/>
      </w:pPr>
    </w:p>
    <w:p w14:paraId="46F69D56" w14:textId="74EBA49B" w:rsidR="00B63287" w:rsidRDefault="00B63287" w:rsidP="00B63287">
      <w:pPr>
        <w:jc w:val="right"/>
      </w:pPr>
      <w:r>
        <w:rPr>
          <w:noProof/>
          <w:lang w:val="en-US"/>
        </w:rPr>
        <w:lastRenderedPageBreak/>
        <w:drawing>
          <wp:inline distT="0" distB="0" distL="0" distR="0" wp14:anchorId="542F63F4" wp14:editId="14A40F4C">
            <wp:extent cx="5931535" cy="45164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37" cy="45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D1E3" w14:textId="447C3FD4" w:rsidR="00B63287" w:rsidRDefault="00B63287" w:rsidP="00B63287">
      <w:pPr>
        <w:jc w:val="right"/>
      </w:pPr>
      <w:r>
        <w:rPr>
          <w:noProof/>
          <w:lang w:val="en-US"/>
        </w:rPr>
        <w:drawing>
          <wp:inline distT="0" distB="0" distL="0" distR="0" wp14:anchorId="74AC4DBB" wp14:editId="67DDD689">
            <wp:extent cx="5939790" cy="4651761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59" cy="46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97DBB" w14:textId="0D8E9417" w:rsidR="00B63287" w:rsidRDefault="00B63287" w:rsidP="00B63287">
      <w:pPr>
        <w:jc w:val="right"/>
      </w:pPr>
    </w:p>
    <w:p w14:paraId="31D3F12D" w14:textId="547CE58F" w:rsidR="00B63287" w:rsidRDefault="00B63287" w:rsidP="00B63287">
      <w:pPr>
        <w:jc w:val="right"/>
      </w:pPr>
      <w:r>
        <w:rPr>
          <w:noProof/>
          <w:lang w:val="en-US"/>
        </w:rPr>
        <w:lastRenderedPageBreak/>
        <w:drawing>
          <wp:inline distT="0" distB="0" distL="0" distR="0" wp14:anchorId="29E8FD59" wp14:editId="3EA82AC0">
            <wp:extent cx="5931535" cy="46115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34" cy="46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88AC" w14:textId="7CC354E8" w:rsidR="00B63287" w:rsidRDefault="00B63287" w:rsidP="00B63287">
      <w:pPr>
        <w:jc w:val="right"/>
        <w:rPr>
          <w:noProof/>
        </w:rPr>
      </w:pPr>
      <w:r>
        <w:rPr>
          <w:noProof/>
          <w:lang w:val="en-US"/>
        </w:rPr>
        <w:drawing>
          <wp:inline distT="0" distB="0" distL="0" distR="0" wp14:anchorId="73566BBE" wp14:editId="0C6E4114">
            <wp:extent cx="5939680" cy="4150581"/>
            <wp:effectExtent l="0" t="0" r="444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75" cy="41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54C5" w14:textId="56C235F5" w:rsidR="00B63287" w:rsidRPr="00B63287" w:rsidRDefault="00B63287" w:rsidP="00B63287">
      <w:pPr>
        <w:tabs>
          <w:tab w:val="left" w:pos="201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tab/>
      </w:r>
      <w:r w:rsidR="00E915EC">
        <w:rPr>
          <w:rFonts w:ascii="Times New Roman" w:hAnsi="Times New Roman" w:cs="Times New Roman"/>
          <w:sz w:val="24"/>
          <w:szCs w:val="24"/>
        </w:rPr>
        <w:t xml:space="preserve">Мядельская </w:t>
      </w:r>
      <w:r w:rsidRPr="00B63287">
        <w:rPr>
          <w:rFonts w:ascii="Times New Roman" w:hAnsi="Times New Roman" w:cs="Times New Roman"/>
          <w:sz w:val="24"/>
          <w:szCs w:val="24"/>
        </w:rPr>
        <w:t>МРИ</w:t>
      </w:r>
    </w:p>
    <w:sectPr w:rsidR="00B63287" w:rsidRPr="00B63287" w:rsidSect="00B63287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11"/>
    <w:rsid w:val="004704C8"/>
    <w:rsid w:val="004C52C7"/>
    <w:rsid w:val="006B7D4B"/>
    <w:rsid w:val="008B3353"/>
    <w:rsid w:val="008C6711"/>
    <w:rsid w:val="00B5747C"/>
    <w:rsid w:val="00B63287"/>
    <w:rsid w:val="00E9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279C5"/>
  <w15:docId w15:val="{4B2E1975-6111-4F75-A757-4453A7D2C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33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3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B335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B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7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4</cp:revision>
  <dcterms:created xsi:type="dcterms:W3CDTF">2020-08-17T09:57:00Z</dcterms:created>
  <dcterms:modified xsi:type="dcterms:W3CDTF">2023-08-08T16:19:00Z</dcterms:modified>
</cp:coreProperties>
</file>