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CD" w:rsidRPr="00927ACD" w:rsidRDefault="00927ACD" w:rsidP="00927ACD">
      <w:pPr>
        <w:ind w:left="150"/>
        <w:jc w:val="center"/>
        <w:rPr>
          <w:b/>
          <w:i/>
          <w:iCs/>
          <w:sz w:val="30"/>
          <w:szCs w:val="30"/>
        </w:rPr>
      </w:pPr>
      <w:r w:rsidRPr="00927ACD">
        <w:rPr>
          <w:b/>
          <w:i/>
          <w:iCs/>
          <w:sz w:val="30"/>
          <w:szCs w:val="30"/>
        </w:rPr>
        <w:t>Закон Республики Беларусь от 14.06.2007 № 239-З</w:t>
      </w:r>
    </w:p>
    <w:p w:rsidR="00927ACD" w:rsidRPr="00927ACD" w:rsidRDefault="00927ACD" w:rsidP="00927ACD">
      <w:pPr>
        <w:ind w:left="150"/>
        <w:jc w:val="center"/>
        <w:rPr>
          <w:b/>
          <w:i/>
          <w:iCs/>
          <w:sz w:val="30"/>
          <w:szCs w:val="30"/>
        </w:rPr>
      </w:pPr>
      <w:r w:rsidRPr="00927ACD">
        <w:rPr>
          <w:b/>
          <w:i/>
          <w:iCs/>
          <w:sz w:val="30"/>
          <w:szCs w:val="30"/>
        </w:rPr>
        <w:t xml:space="preserve"> определяет правовые, экономические и организационные основы предоставления инвалидам I и 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  государственных социальных льгот, прав и гарантий в Республике Беларусь:</w:t>
      </w:r>
    </w:p>
    <w:p w:rsidR="00927ACD" w:rsidRPr="00927ACD" w:rsidRDefault="00927ACD" w:rsidP="00927ACD">
      <w:pPr>
        <w:ind w:left="150"/>
        <w:jc w:val="center"/>
        <w:rPr>
          <w:sz w:val="30"/>
          <w:szCs w:val="30"/>
        </w:rPr>
      </w:pPr>
    </w:p>
    <w:p w:rsidR="00927ACD" w:rsidRPr="00927ACD" w:rsidRDefault="00927ACD" w:rsidP="00927ACD">
      <w:pPr>
        <w:ind w:left="150"/>
        <w:jc w:val="center"/>
        <w:rPr>
          <w:sz w:val="30"/>
          <w:szCs w:val="30"/>
        </w:rPr>
      </w:pPr>
    </w:p>
    <w:p w:rsidR="00927ACD" w:rsidRPr="00927ACD" w:rsidRDefault="00927ACD" w:rsidP="00927ACD">
      <w:pPr>
        <w:pStyle w:val="underpoint"/>
        <w:ind w:left="142" w:firstLine="0"/>
        <w:rPr>
          <w:sz w:val="30"/>
          <w:szCs w:val="30"/>
        </w:rPr>
      </w:pPr>
      <w:r w:rsidRPr="00927ACD">
        <w:rPr>
          <w:sz w:val="30"/>
          <w:szCs w:val="30"/>
        </w:rPr>
        <w:t xml:space="preserve">           Право </w:t>
      </w:r>
      <w:r w:rsidR="003714DB">
        <w:rPr>
          <w:sz w:val="30"/>
          <w:szCs w:val="30"/>
        </w:rPr>
        <w:t xml:space="preserve"> </w:t>
      </w:r>
      <w:r w:rsidRPr="00927ACD">
        <w:rPr>
          <w:sz w:val="30"/>
          <w:szCs w:val="30"/>
        </w:rPr>
        <w:t>на 90-процентную скидку со стоимости лекарственных средств, выдаваемых по рецептам врачей в пределах перечня основных лекарственных средств, а с хирургическими заболеваниями – также перевязочных материалов (при наличии соответствующего медицинского заключения) в порядке, определяемом Правительством Республики Беларусь.</w:t>
      </w:r>
    </w:p>
    <w:p w:rsidR="00927ACD" w:rsidRPr="00927ACD" w:rsidRDefault="00927ACD" w:rsidP="00927ACD">
      <w:pPr>
        <w:pStyle w:val="underpoint"/>
        <w:rPr>
          <w:sz w:val="30"/>
          <w:szCs w:val="30"/>
        </w:rPr>
      </w:pPr>
    </w:p>
    <w:p w:rsidR="00927ACD" w:rsidRPr="00927ACD" w:rsidRDefault="00927ACD" w:rsidP="00927ACD">
      <w:pPr>
        <w:pStyle w:val="underpoint"/>
        <w:jc w:val="center"/>
        <w:rPr>
          <w:sz w:val="30"/>
          <w:szCs w:val="30"/>
        </w:rPr>
      </w:pPr>
      <w:r w:rsidRPr="00927ACD">
        <w:rPr>
          <w:sz w:val="30"/>
          <w:szCs w:val="30"/>
        </w:rPr>
        <w:t>*  *  *</w:t>
      </w:r>
    </w:p>
    <w:p w:rsidR="00927ACD" w:rsidRPr="00927ACD" w:rsidRDefault="00927ACD" w:rsidP="00927ACD">
      <w:pPr>
        <w:pStyle w:val="3"/>
        <w:ind w:left="0" w:firstLine="142"/>
        <w:rPr>
          <w:sz w:val="30"/>
          <w:szCs w:val="30"/>
        </w:rPr>
      </w:pPr>
      <w:r w:rsidRPr="00927ACD">
        <w:rPr>
          <w:sz w:val="30"/>
          <w:szCs w:val="30"/>
        </w:rPr>
        <w:t xml:space="preserve">    </w:t>
      </w:r>
    </w:p>
    <w:p w:rsidR="00927ACD" w:rsidRPr="00927ACD" w:rsidRDefault="00927ACD" w:rsidP="00927ACD">
      <w:pPr>
        <w:pStyle w:val="3"/>
        <w:ind w:left="0" w:firstLine="142"/>
        <w:rPr>
          <w:sz w:val="30"/>
          <w:szCs w:val="30"/>
        </w:rPr>
      </w:pPr>
      <w:r w:rsidRPr="00927ACD">
        <w:rPr>
          <w:sz w:val="30"/>
          <w:szCs w:val="30"/>
        </w:rPr>
        <w:t xml:space="preserve">       </w:t>
      </w:r>
      <w:proofErr w:type="gramStart"/>
      <w:r w:rsidRPr="00927ACD">
        <w:rPr>
          <w:sz w:val="30"/>
          <w:szCs w:val="30"/>
        </w:rPr>
        <w:t>Право на бесплатное изготовление и ремонт зубных протезов (за</w:t>
      </w:r>
      <w:proofErr w:type="gramEnd"/>
      <w:r w:rsidRPr="00927ACD">
        <w:rPr>
          <w:sz w:val="30"/>
          <w:szCs w:val="30"/>
        </w:rPr>
        <w:t xml:space="preserve"> </w:t>
      </w:r>
      <w:proofErr w:type="gramStart"/>
      <w:r w:rsidRPr="00927ACD">
        <w:rPr>
          <w:sz w:val="30"/>
          <w:szCs w:val="30"/>
        </w:rPr>
        <w:t xml:space="preserve">исключением протезов из драгоценных металлов, </w:t>
      </w:r>
      <w:proofErr w:type="spellStart"/>
      <w:r w:rsidRPr="00927ACD">
        <w:rPr>
          <w:sz w:val="30"/>
          <w:szCs w:val="30"/>
        </w:rPr>
        <w:t>металлоакрилатов</w:t>
      </w:r>
      <w:proofErr w:type="spellEnd"/>
      <w:r w:rsidRPr="00927ACD">
        <w:rPr>
          <w:sz w:val="30"/>
          <w:szCs w:val="30"/>
        </w:rPr>
        <w:t xml:space="preserve"> (</w:t>
      </w:r>
      <w:proofErr w:type="spellStart"/>
      <w:r w:rsidRPr="00927ACD">
        <w:rPr>
          <w:sz w:val="30"/>
          <w:szCs w:val="30"/>
        </w:rPr>
        <w:t>металлокомпо-зитов</w:t>
      </w:r>
      <w:proofErr w:type="spellEnd"/>
      <w:r w:rsidRPr="00927ACD">
        <w:rPr>
          <w:sz w:val="30"/>
          <w:szCs w:val="30"/>
        </w:rPr>
        <w:t>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жительства, а также право на обеспечение иными техническими средствами социальной реабилитации в соответствии с Государственным реестром (перечнем) технических средств социальной реабилитации в порядке и на условиях, определяемых Правительством Республики Беларусь.</w:t>
      </w:r>
      <w:proofErr w:type="gramEnd"/>
    </w:p>
    <w:p w:rsidR="00927ACD" w:rsidRPr="00927ACD" w:rsidRDefault="00927ACD" w:rsidP="00927ACD">
      <w:pPr>
        <w:pStyle w:val="3"/>
        <w:ind w:left="0" w:firstLine="142"/>
        <w:rPr>
          <w:sz w:val="30"/>
          <w:szCs w:val="30"/>
        </w:rPr>
      </w:pPr>
    </w:p>
    <w:p w:rsidR="00927ACD" w:rsidRPr="00927ACD" w:rsidRDefault="00927ACD" w:rsidP="00927ACD">
      <w:pPr>
        <w:pStyle w:val="3"/>
        <w:ind w:left="0" w:firstLine="142"/>
        <w:jc w:val="center"/>
        <w:rPr>
          <w:sz w:val="30"/>
          <w:szCs w:val="30"/>
        </w:rPr>
      </w:pPr>
      <w:r w:rsidRPr="00927ACD">
        <w:rPr>
          <w:sz w:val="30"/>
          <w:szCs w:val="30"/>
        </w:rPr>
        <w:t>*  *  *</w:t>
      </w:r>
    </w:p>
    <w:p w:rsidR="00927ACD" w:rsidRPr="00927ACD" w:rsidRDefault="00927ACD" w:rsidP="00927ACD">
      <w:pPr>
        <w:pStyle w:val="3"/>
        <w:ind w:firstLine="0"/>
        <w:rPr>
          <w:sz w:val="30"/>
          <w:szCs w:val="30"/>
        </w:rPr>
      </w:pPr>
    </w:p>
    <w:p w:rsidR="00927ACD" w:rsidRPr="00927ACD" w:rsidRDefault="00927ACD" w:rsidP="00927ACD">
      <w:pPr>
        <w:pStyle w:val="31"/>
        <w:rPr>
          <w:sz w:val="30"/>
          <w:szCs w:val="30"/>
        </w:rPr>
      </w:pPr>
      <w:r w:rsidRPr="00927ACD">
        <w:rPr>
          <w:sz w:val="30"/>
          <w:szCs w:val="30"/>
        </w:rPr>
        <w:t xml:space="preserve">           Право на бесплатный проезд на всех видах городского пассажирского транспорта (кроме такси) независимо от места жительства, а проживающие в сельской местности – также на автомобильном транспорте общего пользования регулярного </w:t>
      </w:r>
      <w:proofErr w:type="spellStart"/>
      <w:proofErr w:type="gramStart"/>
      <w:r w:rsidRPr="00927ACD">
        <w:rPr>
          <w:sz w:val="30"/>
          <w:szCs w:val="30"/>
        </w:rPr>
        <w:t>междугород-ного</w:t>
      </w:r>
      <w:proofErr w:type="spellEnd"/>
      <w:proofErr w:type="gramEnd"/>
      <w:r w:rsidRPr="00927ACD">
        <w:rPr>
          <w:sz w:val="30"/>
          <w:szCs w:val="30"/>
        </w:rPr>
        <w:t xml:space="preserve"> сообщения в пределах административного района по месту жительства.</w:t>
      </w:r>
    </w:p>
    <w:p w:rsidR="00927ACD" w:rsidRPr="00927ACD" w:rsidRDefault="00927ACD" w:rsidP="00927ACD">
      <w:pPr>
        <w:pStyle w:val="31"/>
        <w:rPr>
          <w:sz w:val="30"/>
          <w:szCs w:val="30"/>
        </w:rPr>
      </w:pPr>
      <w:r w:rsidRPr="00927ACD">
        <w:rPr>
          <w:sz w:val="30"/>
          <w:szCs w:val="30"/>
        </w:rPr>
        <w:t xml:space="preserve">           Право имеет также лицо, сопровождающее инвалида 1 группы.</w:t>
      </w:r>
    </w:p>
    <w:p w:rsidR="00927ACD" w:rsidRPr="00927ACD" w:rsidRDefault="00927ACD" w:rsidP="00927ACD">
      <w:pPr>
        <w:jc w:val="both"/>
        <w:rPr>
          <w:sz w:val="30"/>
          <w:szCs w:val="30"/>
        </w:rPr>
      </w:pPr>
    </w:p>
    <w:p w:rsidR="00927ACD" w:rsidRPr="00927ACD" w:rsidRDefault="00927ACD" w:rsidP="00927ACD">
      <w:pPr>
        <w:pStyle w:val="3"/>
        <w:ind w:left="0" w:firstLine="142"/>
        <w:jc w:val="center"/>
        <w:rPr>
          <w:sz w:val="30"/>
          <w:szCs w:val="30"/>
        </w:rPr>
      </w:pPr>
      <w:r w:rsidRPr="00927ACD">
        <w:rPr>
          <w:sz w:val="30"/>
          <w:szCs w:val="30"/>
        </w:rPr>
        <w:t>*  *  *</w:t>
      </w:r>
    </w:p>
    <w:p w:rsidR="00927ACD" w:rsidRPr="00927ACD" w:rsidRDefault="00927ACD" w:rsidP="00927ACD">
      <w:pPr>
        <w:jc w:val="both"/>
        <w:rPr>
          <w:sz w:val="30"/>
          <w:szCs w:val="30"/>
        </w:rPr>
      </w:pPr>
    </w:p>
    <w:p w:rsidR="00927ACD" w:rsidRPr="00927ACD" w:rsidRDefault="00927ACD" w:rsidP="00927ACD">
      <w:pPr>
        <w:pStyle w:val="31"/>
        <w:rPr>
          <w:sz w:val="30"/>
          <w:szCs w:val="30"/>
        </w:rPr>
      </w:pPr>
      <w:r w:rsidRPr="00927ACD">
        <w:rPr>
          <w:sz w:val="30"/>
          <w:szCs w:val="30"/>
        </w:rPr>
        <w:lastRenderedPageBreak/>
        <w:t xml:space="preserve">           Право на бесплатный проезд на железнодорожном, водном и автомобильном пассажирском транспорте общего пользования регулярного пригородного сообщения (кроме такси).</w:t>
      </w:r>
    </w:p>
    <w:p w:rsidR="00927ACD" w:rsidRPr="00927ACD" w:rsidRDefault="00927ACD" w:rsidP="00927ACD">
      <w:pPr>
        <w:pStyle w:val="31"/>
        <w:rPr>
          <w:sz w:val="30"/>
          <w:szCs w:val="30"/>
        </w:rPr>
      </w:pPr>
      <w:r w:rsidRPr="00927ACD">
        <w:rPr>
          <w:sz w:val="30"/>
          <w:szCs w:val="30"/>
        </w:rPr>
        <w:t xml:space="preserve">           Право имеет также лицо, сопровождающее инвалида 1 группы.</w:t>
      </w:r>
    </w:p>
    <w:p w:rsidR="00927ACD" w:rsidRPr="00927ACD" w:rsidRDefault="00927ACD" w:rsidP="00927ACD">
      <w:pPr>
        <w:pStyle w:val="underpoint"/>
        <w:ind w:firstLine="709"/>
        <w:rPr>
          <w:sz w:val="30"/>
          <w:szCs w:val="30"/>
        </w:rPr>
      </w:pPr>
    </w:p>
    <w:p w:rsidR="00927ACD" w:rsidRPr="00927ACD" w:rsidRDefault="00927ACD" w:rsidP="00927ACD">
      <w:pPr>
        <w:pStyle w:val="3"/>
        <w:ind w:left="0" w:firstLine="142"/>
        <w:jc w:val="center"/>
        <w:rPr>
          <w:sz w:val="30"/>
          <w:szCs w:val="30"/>
        </w:rPr>
      </w:pPr>
      <w:r w:rsidRPr="00927ACD">
        <w:rPr>
          <w:sz w:val="30"/>
          <w:szCs w:val="30"/>
        </w:rPr>
        <w:t>*  *  *</w:t>
      </w:r>
    </w:p>
    <w:p w:rsidR="00927ACD" w:rsidRPr="00927ACD" w:rsidRDefault="00927ACD" w:rsidP="00927ACD">
      <w:pPr>
        <w:pStyle w:val="underpoint"/>
        <w:ind w:firstLine="709"/>
        <w:rPr>
          <w:sz w:val="30"/>
          <w:szCs w:val="30"/>
        </w:rPr>
      </w:pPr>
    </w:p>
    <w:p w:rsidR="00927ACD" w:rsidRPr="00927ACD" w:rsidRDefault="00927ACD" w:rsidP="00927ACD">
      <w:pPr>
        <w:pStyle w:val="underpoint"/>
        <w:ind w:firstLine="709"/>
        <w:rPr>
          <w:sz w:val="30"/>
          <w:szCs w:val="30"/>
        </w:rPr>
      </w:pPr>
      <w:proofErr w:type="gramStart"/>
      <w:r w:rsidRPr="00927ACD">
        <w:rPr>
          <w:sz w:val="30"/>
          <w:szCs w:val="30"/>
        </w:rPr>
        <w:t>Право на 50-процентную скидку с платы за техническое обслуживание и (или) пользование жилым помещением в пределах 20 квадратных метров общей площади занимаемого жилого помещения и право на 50-процентную скидку с платы за коммунальные услуги (горячее и холодное водоснабжение, канализация, газ, электрическая и тепловая энергия, вывоз и обезвреживание твердых бытовых отходов, пользование лифтами) по установленным законодательством тарифам (ставкам) в пределах утвержденных</w:t>
      </w:r>
      <w:proofErr w:type="gramEnd"/>
      <w:r w:rsidRPr="00927ACD">
        <w:rPr>
          <w:sz w:val="30"/>
          <w:szCs w:val="30"/>
        </w:rPr>
        <w:t xml:space="preserve"> </w:t>
      </w:r>
      <w:proofErr w:type="gramStart"/>
      <w:r w:rsidRPr="00927ACD">
        <w:rPr>
          <w:sz w:val="30"/>
          <w:szCs w:val="30"/>
        </w:rPr>
        <w:t xml:space="preserve">норм потребления, а проживающие в домах без центрального отопления – за топливо, приобретаемое в пределах норм, установленных законодательством для продажи населению имеют инвалиды I и 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</w:t>
      </w:r>
      <w:proofErr w:type="spellStart"/>
      <w:r w:rsidRPr="00927ACD">
        <w:rPr>
          <w:sz w:val="30"/>
          <w:szCs w:val="30"/>
        </w:rPr>
        <w:t>членовреди-тельства</w:t>
      </w:r>
      <w:proofErr w:type="spellEnd"/>
      <w:r w:rsidRPr="00927ACD">
        <w:rPr>
          <w:sz w:val="30"/>
          <w:szCs w:val="30"/>
        </w:rPr>
        <w:t>, не имеющие трудоспособных членов семьи, обязанных по закону их содержать, и проживающие одни либо только с инвалидами I</w:t>
      </w:r>
      <w:proofErr w:type="gramEnd"/>
      <w:r w:rsidRPr="00927ACD">
        <w:rPr>
          <w:sz w:val="30"/>
          <w:szCs w:val="30"/>
        </w:rPr>
        <w:t xml:space="preserve"> или II группы и (или) с неработающими пенсионерами, достигшими возраста, дающего право на пенсию по возрасту на общих основаниях.</w:t>
      </w:r>
    </w:p>
    <w:p w:rsidR="00927ACD" w:rsidRPr="00927ACD" w:rsidRDefault="00927ACD" w:rsidP="00927ACD">
      <w:pPr>
        <w:widowControl w:val="0"/>
        <w:autoSpaceDE w:val="0"/>
        <w:autoSpaceDN w:val="0"/>
        <w:adjustRightInd w:val="0"/>
        <w:spacing w:line="280" w:lineRule="exact"/>
        <w:ind w:firstLine="425"/>
        <w:jc w:val="both"/>
        <w:rPr>
          <w:sz w:val="30"/>
          <w:szCs w:val="30"/>
        </w:rPr>
      </w:pPr>
    </w:p>
    <w:p w:rsidR="00927ACD" w:rsidRPr="00927ACD" w:rsidRDefault="00927ACD" w:rsidP="00927ACD">
      <w:pPr>
        <w:pStyle w:val="3"/>
        <w:ind w:left="0" w:firstLine="142"/>
        <w:jc w:val="center"/>
        <w:rPr>
          <w:sz w:val="30"/>
          <w:szCs w:val="30"/>
        </w:rPr>
      </w:pPr>
      <w:r w:rsidRPr="00927ACD">
        <w:rPr>
          <w:sz w:val="30"/>
          <w:szCs w:val="30"/>
        </w:rPr>
        <w:t>*  *  *</w:t>
      </w:r>
    </w:p>
    <w:p w:rsidR="00927ACD" w:rsidRDefault="00927ACD" w:rsidP="00927ACD">
      <w:pPr>
        <w:widowControl w:val="0"/>
        <w:autoSpaceDE w:val="0"/>
        <w:autoSpaceDN w:val="0"/>
        <w:adjustRightInd w:val="0"/>
        <w:spacing w:line="280" w:lineRule="exact"/>
        <w:ind w:firstLine="425"/>
        <w:jc w:val="both"/>
        <w:rPr>
          <w:sz w:val="22"/>
          <w:szCs w:val="22"/>
        </w:rPr>
      </w:pPr>
    </w:p>
    <w:p w:rsidR="0093256C" w:rsidRDefault="0093256C" w:rsidP="00927ACD"/>
    <w:sectPr w:rsidR="0093256C" w:rsidSect="0093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ACD"/>
    <w:rsid w:val="003714DB"/>
    <w:rsid w:val="00632F02"/>
    <w:rsid w:val="00927ACD"/>
    <w:rsid w:val="0093256C"/>
    <w:rsid w:val="00C16873"/>
    <w:rsid w:val="00C5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927ACD"/>
    <w:pPr>
      <w:ind w:firstLine="567"/>
      <w:jc w:val="both"/>
    </w:pPr>
    <w:rPr>
      <w:color w:val="auto"/>
    </w:rPr>
  </w:style>
  <w:style w:type="paragraph" w:styleId="3">
    <w:name w:val="Body Text Indent 3"/>
    <w:basedOn w:val="a"/>
    <w:link w:val="30"/>
    <w:semiHidden/>
    <w:rsid w:val="00927ACD"/>
    <w:pPr>
      <w:widowControl w:val="0"/>
      <w:autoSpaceDE w:val="0"/>
      <w:autoSpaceDN w:val="0"/>
      <w:adjustRightInd w:val="0"/>
      <w:ind w:left="142" w:firstLine="428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927ACD"/>
    <w:rPr>
      <w:rFonts w:ascii="Times New Roman" w:eastAsia="Times New Roman" w:hAnsi="Times New Roman" w:cs="Times New Roman"/>
      <w:color w:val="00000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27AC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27AC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2612</Characters>
  <Application>Microsoft Office Word</Application>
  <DocSecurity>0</DocSecurity>
  <Lines>21</Lines>
  <Paragraphs>6</Paragraphs>
  <ScaleCrop>false</ScaleCrop>
  <Company>управление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коляго</cp:lastModifiedBy>
  <cp:revision>3</cp:revision>
  <cp:lastPrinted>2015-05-07T07:42:00Z</cp:lastPrinted>
  <dcterms:created xsi:type="dcterms:W3CDTF">2015-05-07T07:39:00Z</dcterms:created>
  <dcterms:modified xsi:type="dcterms:W3CDTF">2020-01-28T11:21:00Z</dcterms:modified>
</cp:coreProperties>
</file>