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Какие льготы по исчислению стажа работы предусмотрены для граждан, пострадавших от катастрофы на Чернобыльской АЭС</w:t>
      </w:r>
      <w:r w:rsidRPr="00D6353D">
        <w:rPr>
          <w:rFonts w:ascii="Times New Roman" w:eastAsia="Times New Roman" w:hAnsi="Times New Roman" w:cs="Times New Roman"/>
          <w:i/>
          <w:iCs/>
          <w:color w:val="222222"/>
          <w:sz w:val="28"/>
          <w:szCs w:val="28"/>
          <w:bdr w:val="none" w:sz="0" w:space="0" w:color="auto" w:frame="1"/>
        </w:rPr>
        <w:t>?</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Льготы по исчислению стажа работы:</w:t>
      </w:r>
    </w:p>
    <w:p w:rsidR="00667A3F" w:rsidRPr="00D6353D" w:rsidRDefault="00667A3F" w:rsidP="00667A3F">
      <w:pPr>
        <w:numPr>
          <w:ilvl w:val="0"/>
          <w:numId w:val="4"/>
        </w:numPr>
        <w:spacing w:after="0" w:line="240" w:lineRule="auto"/>
        <w:ind w:left="360" w:right="360"/>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 время работы, военной службы или службы на эксплуатации Чернобыльской АЭС и в зоне эвакуации (отчуждения) с момента катастрофы до 31 декабря 1987 г. засчитывается в стаж работы (выслугу лет) и в стаж, дающий право на пенсию по возрасту за работу с особыми условиями труда по списку № 1, </w:t>
      </w:r>
      <w:r w:rsidRPr="00D6353D">
        <w:rPr>
          <w:rFonts w:ascii="Times New Roman" w:eastAsia="Times New Roman" w:hAnsi="Times New Roman" w:cs="Times New Roman"/>
          <w:color w:val="222222"/>
          <w:sz w:val="28"/>
          <w:szCs w:val="28"/>
          <w:u w:val="single"/>
        </w:rPr>
        <w:t>в трехкратном размере</w:t>
      </w:r>
      <w:r w:rsidRPr="00D6353D">
        <w:rPr>
          <w:rFonts w:ascii="Times New Roman" w:eastAsia="Times New Roman" w:hAnsi="Times New Roman" w:cs="Times New Roman"/>
          <w:color w:val="222222"/>
          <w:sz w:val="28"/>
          <w:szCs w:val="28"/>
        </w:rPr>
        <w:t>, а в период с 1 января 1988 г. – </w:t>
      </w:r>
      <w:r w:rsidRPr="00D6353D">
        <w:rPr>
          <w:rFonts w:ascii="Times New Roman" w:eastAsia="Times New Roman" w:hAnsi="Times New Roman" w:cs="Times New Roman"/>
          <w:color w:val="222222"/>
          <w:sz w:val="28"/>
          <w:szCs w:val="28"/>
          <w:u w:val="single"/>
        </w:rPr>
        <w:t>в полуторномразмере.</w:t>
      </w:r>
    </w:p>
    <w:p w:rsidR="00667A3F" w:rsidRPr="00D6353D" w:rsidRDefault="00667A3F" w:rsidP="00667A3F">
      <w:pPr>
        <w:numPr>
          <w:ilvl w:val="0"/>
          <w:numId w:val="4"/>
        </w:numPr>
        <w:spacing w:after="0" w:line="240" w:lineRule="auto"/>
        <w:ind w:left="360" w:right="360"/>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w:t>
      </w:r>
      <w:r w:rsidRPr="00D6353D">
        <w:rPr>
          <w:rFonts w:ascii="Times New Roman" w:eastAsia="Times New Roman" w:hAnsi="Times New Roman" w:cs="Times New Roman"/>
          <w:color w:val="222222"/>
          <w:sz w:val="28"/>
          <w:szCs w:val="28"/>
          <w:u w:val="single"/>
        </w:rPr>
        <w:t>в полуторном размере.</w:t>
      </w:r>
      <w:r w:rsidRPr="00D6353D">
        <w:rPr>
          <w:rFonts w:ascii="Times New Roman" w:eastAsia="Times New Roman" w:hAnsi="Times New Roman" w:cs="Times New Roman"/>
          <w:b/>
          <w:bCs/>
          <w:color w:val="222222"/>
          <w:sz w:val="28"/>
          <w:szCs w:val="28"/>
        </w:rPr>
        <w:t> </w:t>
      </w:r>
    </w:p>
    <w:p w:rsidR="009F0954" w:rsidRPr="00D6353D" w:rsidRDefault="009F0954" w:rsidP="009F0954">
      <w:pPr>
        <w:spacing w:after="0" w:line="240" w:lineRule="auto"/>
        <w:ind w:left="360" w:right="360"/>
        <w:jc w:val="both"/>
        <w:textAlignment w:val="baseline"/>
        <w:rPr>
          <w:rFonts w:ascii="Times New Roman" w:eastAsia="Times New Roman" w:hAnsi="Times New Roman" w:cs="Times New Roman"/>
          <w:color w:val="222222"/>
          <w:sz w:val="28"/>
          <w:szCs w:val="28"/>
        </w:rPr>
      </w:pP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Какие надбавки выплачиваются к пенсии гражданам, пострадавшим от катастрофы на Чернобыльской АЭС?</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Надбавки к пенсиям:</w:t>
      </w:r>
    </w:p>
    <w:p w:rsidR="00667A3F" w:rsidRPr="00D6353D" w:rsidRDefault="00667A3F" w:rsidP="00667A3F">
      <w:pPr>
        <w:numPr>
          <w:ilvl w:val="0"/>
          <w:numId w:val="5"/>
        </w:numPr>
        <w:spacing w:after="0" w:line="240" w:lineRule="auto"/>
        <w:ind w:left="360" w:right="360"/>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 участникам ликвидации, принимавшим участие в ликвидации последствий катастрофы на Чернобыльской АЭС в 1986-1987 гг. в зоне эвакуации (отчуждения) или занятым в этот период на эксплуатации или других работах на указанной станции (в том числе временно направленным и командированным), включая военнослужащих и военнообязанных, призванных на специальные сборы и привлеченным к выполнению работ, связанных с ликвидацией последствий данной катастрофы, и участникам ликвидации других радиационных аварий – </w:t>
      </w:r>
      <w:r w:rsidRPr="00D6353D">
        <w:rPr>
          <w:rFonts w:ascii="Times New Roman" w:eastAsia="Times New Roman" w:hAnsi="Times New Roman" w:cs="Times New Roman"/>
          <w:b/>
          <w:bCs/>
          <w:i/>
          <w:iCs/>
          <w:color w:val="222222"/>
          <w:sz w:val="28"/>
          <w:szCs w:val="28"/>
          <w:bdr w:val="none" w:sz="0" w:space="0" w:color="auto" w:frame="1"/>
        </w:rPr>
        <w:t>50 процентов минимальной пенсии</w:t>
      </w:r>
      <w:r w:rsidRPr="00D6353D">
        <w:rPr>
          <w:rFonts w:ascii="Times New Roman" w:eastAsia="Times New Roman" w:hAnsi="Times New Roman" w:cs="Times New Roman"/>
          <w:b/>
          <w:bCs/>
          <w:i/>
          <w:iCs/>
          <w:color w:val="222222"/>
          <w:sz w:val="28"/>
          <w:szCs w:val="28"/>
          <w:bdr w:val="none" w:sz="0" w:space="0" w:color="auto" w:frame="1"/>
        </w:rPr>
        <w:br/>
        <w:t>по возрасту (статья 19 Закона);</w:t>
      </w:r>
    </w:p>
    <w:p w:rsidR="00667A3F" w:rsidRPr="00D6353D" w:rsidRDefault="00667A3F" w:rsidP="00667A3F">
      <w:pPr>
        <w:numPr>
          <w:ilvl w:val="0"/>
          <w:numId w:val="5"/>
        </w:numPr>
        <w:spacing w:after="0" w:line="240" w:lineRule="auto"/>
        <w:ind w:left="360" w:right="360"/>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 участникам ликвидации, принимавшим участие в ликвидации последствий катастрофы на Чернобыльской АЭС в 1988-1989 гг. в зоне эвакуации (отчуждения) или занятым в этот период на эксплуатации или других работах на указанной станции (в том числе временно направленным и командированным), включая военнослужащих и военнообязанных, призванных на специальные сборы и привлеченным к выполнению работ, связанных с ликвидацией последствий данной катастрофы – </w:t>
      </w:r>
      <w:r w:rsidRPr="00D6353D">
        <w:rPr>
          <w:rFonts w:ascii="Times New Roman" w:eastAsia="Times New Roman" w:hAnsi="Times New Roman" w:cs="Times New Roman"/>
          <w:b/>
          <w:bCs/>
          <w:i/>
          <w:iCs/>
          <w:color w:val="222222"/>
          <w:sz w:val="28"/>
          <w:szCs w:val="28"/>
          <w:bdr w:val="none" w:sz="0" w:space="0" w:color="auto" w:frame="1"/>
        </w:rPr>
        <w:t>25 процентов минимальной пенсии по возрасту (статья 20 Закона);</w:t>
      </w:r>
    </w:p>
    <w:p w:rsidR="00667A3F" w:rsidRPr="00D6353D" w:rsidRDefault="00667A3F" w:rsidP="00667A3F">
      <w:pPr>
        <w:numPr>
          <w:ilvl w:val="0"/>
          <w:numId w:val="5"/>
        </w:numPr>
        <w:spacing w:after="0" w:line="240" w:lineRule="auto"/>
        <w:ind w:left="360" w:right="360"/>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 xml:space="preserve">—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w:t>
      </w:r>
      <w:r w:rsidRPr="00D6353D">
        <w:rPr>
          <w:rFonts w:ascii="Times New Roman" w:eastAsia="Times New Roman" w:hAnsi="Times New Roman" w:cs="Times New Roman"/>
          <w:color w:val="222222"/>
          <w:sz w:val="28"/>
          <w:szCs w:val="28"/>
        </w:rPr>
        <w:lastRenderedPageBreak/>
        <w:t>зоны после 1 января 1990 г.  – </w:t>
      </w:r>
      <w:r w:rsidRPr="00D6353D">
        <w:rPr>
          <w:rFonts w:ascii="Times New Roman" w:eastAsia="Times New Roman" w:hAnsi="Times New Roman" w:cs="Times New Roman"/>
          <w:b/>
          <w:bCs/>
          <w:i/>
          <w:iCs/>
          <w:color w:val="222222"/>
          <w:sz w:val="28"/>
          <w:szCs w:val="28"/>
          <w:bdr w:val="none" w:sz="0" w:space="0" w:color="auto" w:frame="1"/>
        </w:rPr>
        <w:t>25 процентов минимальной пенсии по возрасту (статья 24 Закона).</w:t>
      </w:r>
    </w:p>
    <w:p w:rsidR="009F0954" w:rsidRPr="00D6353D" w:rsidRDefault="009F0954" w:rsidP="00667A3F">
      <w:pPr>
        <w:spacing w:after="0" w:line="240" w:lineRule="auto"/>
        <w:jc w:val="both"/>
        <w:textAlignment w:val="baseline"/>
        <w:rPr>
          <w:rFonts w:ascii="Times New Roman" w:eastAsia="Times New Roman" w:hAnsi="Times New Roman" w:cs="Times New Roman"/>
          <w:b/>
          <w:bCs/>
          <w:color w:val="222222"/>
          <w:sz w:val="28"/>
          <w:szCs w:val="28"/>
        </w:rPr>
      </w:pP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Включаются ли в страховой стаж, дающий право на трудовую пенсию, периоды учебы, военной службы, ухода за малолетними детьми?</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В страховой стаж не засчитываются периоды учебы, военной службы, отпуска по уходу за детьми, получения пособия по уходу за инвалидом I группы либо лицом, достигшими 80-летнего возраста, периоды получения пособия по безработице, когда обязательные страховые взносы не уплачивались. Однако такие периоды учитываются в трудовой стаж для исчисления размера пенсии. Таким образом, если требуемый страховой стаж имеется и, соответственно, пенсия может быть назначена, то для исчисления размера этой пенсии будут учтены все вышеперечисленные периоды.</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Засчитываются ли в стаж работы периоды прохождения альтернативной службы?</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В стаж работы засчитываются периоды альтернативной службы. Граждане, проходящие альтернативную службу, не подлежат обязательному государственному социальному страхованию. Поэтому указанные периоды не засчитываются в страховой стаж. Они включаются в стаж работы для исчисления размера пенсии после приобретения права на трудовую пенсию, т.е. при наличии требуемого страхового стажа.</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За какой период учитывается заработок для исчисления пенсии?</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При н</w:t>
      </w:r>
      <w:r w:rsidR="009F0954" w:rsidRPr="00D6353D">
        <w:rPr>
          <w:rFonts w:ascii="Times New Roman" w:eastAsia="Times New Roman" w:hAnsi="Times New Roman" w:cs="Times New Roman"/>
          <w:color w:val="222222"/>
          <w:sz w:val="28"/>
          <w:szCs w:val="28"/>
        </w:rPr>
        <w:t>азначении трудовой пенсии в 2019</w:t>
      </w:r>
      <w:r w:rsidRPr="00D6353D">
        <w:rPr>
          <w:rFonts w:ascii="Times New Roman" w:eastAsia="Times New Roman" w:hAnsi="Times New Roman" w:cs="Times New Roman"/>
          <w:color w:val="222222"/>
          <w:sz w:val="28"/>
          <w:szCs w:val="28"/>
        </w:rPr>
        <w:t xml:space="preserve"> году она исчисляется </w:t>
      </w:r>
      <w:r w:rsidR="009F0954" w:rsidRPr="00D6353D">
        <w:rPr>
          <w:rFonts w:ascii="Times New Roman" w:eastAsia="Times New Roman" w:hAnsi="Times New Roman" w:cs="Times New Roman"/>
          <w:color w:val="222222"/>
          <w:sz w:val="28"/>
          <w:szCs w:val="28"/>
        </w:rPr>
        <w:t>из заработка за последние 25 лет</w:t>
      </w:r>
      <w:r w:rsidRPr="00D6353D">
        <w:rPr>
          <w:rFonts w:ascii="Times New Roman" w:eastAsia="Times New Roman" w:hAnsi="Times New Roman" w:cs="Times New Roman"/>
          <w:color w:val="222222"/>
          <w:sz w:val="28"/>
          <w:szCs w:val="28"/>
        </w:rPr>
        <w:t xml:space="preserve"> подряд стажа работы, но не более чем за фактически имеющийся стаж работы. При этом в периодах работы, предпринимательской деятельности учитывается фактический заработок (доход), а за периоды иной деятельности (иные периоды), которые включены в стаж (периоды отпуска по уходу за детьми, военной службы, учебы, и др., часть вторая статьи 51 Закона) в качестве фактического заработка в расчет принимается 40 процентов средней заработной платы работников в республике за соответствующие месяцы.</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w:t>
      </w:r>
      <w:r w:rsidRPr="00D6353D">
        <w:rPr>
          <w:rFonts w:ascii="Times New Roman" w:eastAsia="Times New Roman" w:hAnsi="Times New Roman" w:cs="Times New Roman"/>
          <w:b/>
          <w:bCs/>
          <w:i/>
          <w:iCs/>
          <w:color w:val="222222"/>
          <w:sz w:val="28"/>
          <w:szCs w:val="28"/>
          <w:bdr w:val="none" w:sz="0" w:space="0" w:color="auto" w:frame="1"/>
        </w:rPr>
        <w:t> Может ли сегодня пенсионер не оформлять пенсию, а продолжать работать, чтобы увеличить ее размер. Что для этогонужно?</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 </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С 1 января 2017 г. изменены условия применения нормы об увеличении размера пенсии по возрасту с учетом периодов работы без ее получения, предусмотренной статьей 23-1 Закона. Ранее периоды работы без получения пенсии и после приобретения права на пенсию по возрасту на общих основаниях учитывались для увеличения размера пенсии по возрасту независимо от условия назначения пенсии. После 1 января 2017 г. увеличение осуществляется только за периоды работы после назначения пенсии по возрасту при условии отказа от ее получения.</w:t>
      </w:r>
    </w:p>
    <w:p w:rsidR="00667A3F" w:rsidRPr="00D6353D" w:rsidRDefault="00667A3F" w:rsidP="00667A3F">
      <w:pPr>
        <w:spacing w:after="0" w:line="240" w:lineRule="auto"/>
        <w:jc w:val="both"/>
        <w:textAlignment w:val="baseline"/>
        <w:rPr>
          <w:rFonts w:ascii="Times New Roman" w:eastAsia="Times New Roman" w:hAnsi="Times New Roman" w:cs="Times New Roman"/>
          <w:i/>
          <w:iCs/>
          <w:color w:val="222222"/>
          <w:sz w:val="28"/>
          <w:szCs w:val="28"/>
          <w:bdr w:val="none" w:sz="0" w:space="0" w:color="auto" w:frame="1"/>
        </w:rPr>
      </w:pPr>
      <w:r w:rsidRPr="00D6353D">
        <w:rPr>
          <w:rFonts w:ascii="Times New Roman" w:eastAsia="Times New Roman" w:hAnsi="Times New Roman" w:cs="Times New Roman"/>
          <w:i/>
          <w:iCs/>
          <w:color w:val="222222"/>
          <w:sz w:val="28"/>
          <w:szCs w:val="28"/>
          <w:bdr w:val="none" w:sz="0" w:space="0" w:color="auto" w:frame="1"/>
        </w:rPr>
        <w:lastRenderedPageBreak/>
        <w:t>Пример: гр-ка Т., 1 сентября 1961 года рождения, при достижении возраста 55 лет в сентябре 2016 г. не обратилась за назначением пенсии и продолжила работать с целью увеличения размера пенсии по возрасту в соответствии со статьей 23-1 Закона. При назначении ей пенсии в 2017 году (может быть назначена не ранее 1 марта 2017 г.) для увеличения размера пенсии за периоды работы после назначения пенсии (т.е. после 1 марта 2017 г.)  необходимо отказаться от ее получения. Время работы без получения пенсии с 1 января 2017 г. по 1 марта 217 г. для увеличения размера пенсии не засчитается. Размер ее пенсии увеличится на 2 процента за четыре полных месяца работы 2016 года без получения пенсии (с 01.09.2016 по 31.12.2016).</w:t>
      </w:r>
    </w:p>
    <w:p w:rsidR="009F0954" w:rsidRPr="00D6353D" w:rsidRDefault="009F0954" w:rsidP="00667A3F">
      <w:pPr>
        <w:spacing w:after="0" w:line="240" w:lineRule="auto"/>
        <w:jc w:val="both"/>
        <w:textAlignment w:val="baseline"/>
        <w:rPr>
          <w:rFonts w:ascii="Times New Roman" w:eastAsia="Times New Roman" w:hAnsi="Times New Roman" w:cs="Times New Roman"/>
          <w:color w:val="222222"/>
          <w:sz w:val="28"/>
          <w:szCs w:val="28"/>
        </w:rPr>
      </w:pP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Как часто пересчитываются трудовые пенсии?</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государственного внебюджетного фонда социальной защиты населения Республики Беларусь.</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Являюсь пострадавшей от катастрофы на Чернобыльской АЭС (статья 19). Принимала участие в ликвидации последствий аварии на ЧАЭС в 1986 году с 07 июля по 21 июля в зоне отселения: дд. Бабчин, Воротец,  ДронькиХойникского района, Гомельской области, где проводила работы по отбору проб для радиологического контроля и дозиметрический контроль за качеством дезактивации. Имею ли право на льготный выход на пенсию?</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 Ответ: </w:t>
      </w:r>
      <w:r w:rsidRPr="00D6353D">
        <w:rPr>
          <w:rFonts w:ascii="Times New Roman" w:eastAsia="Times New Roman" w:hAnsi="Times New Roman" w:cs="Times New Roman"/>
          <w:color w:val="222222"/>
          <w:sz w:val="28"/>
          <w:szCs w:val="28"/>
        </w:rPr>
        <w:t>Пенсионное обеспечение граждан, пострадавших от катастрофы на Чернобыльской АЭС, осуществляется с учетом условий и норм, предусмотренных </w:t>
      </w:r>
      <w:hyperlink r:id="rId6" w:tgtFrame="_blank" w:history="1">
        <w:r w:rsidRPr="00D6353D">
          <w:rPr>
            <w:rFonts w:ascii="Times New Roman" w:eastAsia="Times New Roman" w:hAnsi="Times New Roman" w:cs="Times New Roman"/>
            <w:color w:val="551A8B"/>
            <w:sz w:val="28"/>
            <w:szCs w:val="28"/>
            <w:bdr w:val="none" w:sz="0" w:space="0" w:color="auto" w:frame="1"/>
          </w:rPr>
          <w:t>Законом Республики Беларусь от 06.01.2009 № 9-З«О социальной защите граждан, пострадавших от катастрофы на Чернобыльской АЭС, других радиационных аварий»</w:t>
        </w:r>
      </w:hyperlink>
      <w:r w:rsidRPr="00D6353D">
        <w:rPr>
          <w:rFonts w:ascii="Times New Roman" w:eastAsia="Times New Roman" w:hAnsi="Times New Roman" w:cs="Times New Roman"/>
          <w:color w:val="222222"/>
          <w:sz w:val="28"/>
          <w:szCs w:val="28"/>
        </w:rPr>
        <w:t>. Согласно статье 32 Закона пенсии по возрасту участникам ликвидации последствий катастрофы на Чернобыльской АЭС назначаются со снижением общеустановленного пенсионного возраста:</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 принимавшим участие в ликвидации последствий катастрофы на Чернобыльской АЭС </w:t>
      </w:r>
      <w:r w:rsidRPr="00D6353D">
        <w:rPr>
          <w:rFonts w:ascii="Times New Roman" w:eastAsia="Times New Roman" w:hAnsi="Times New Roman" w:cs="Times New Roman"/>
          <w:b/>
          <w:bCs/>
          <w:color w:val="222222"/>
          <w:sz w:val="28"/>
          <w:szCs w:val="28"/>
        </w:rPr>
        <w:t>в пределах 10-километровой зоны</w:t>
      </w:r>
      <w:r w:rsidRPr="00D6353D">
        <w:rPr>
          <w:rFonts w:ascii="Times New Roman" w:eastAsia="Times New Roman" w:hAnsi="Times New Roman" w:cs="Times New Roman"/>
          <w:color w:val="222222"/>
          <w:sz w:val="28"/>
          <w:szCs w:val="28"/>
        </w:rPr>
        <w:t> в 1986 году или не менее 10 суток в 1987 году, – на 10 лет;</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 принимавшим участие в ликвидации последствий катастрофы на Чернобыльской АЭС в 1986-1987 годах в пределах зоны эвакуации (кроме занятых в 10-километровой зоне), </w:t>
      </w:r>
      <w:r w:rsidRPr="00D6353D">
        <w:rPr>
          <w:rFonts w:ascii="Times New Roman" w:eastAsia="Times New Roman" w:hAnsi="Times New Roman" w:cs="Times New Roman"/>
          <w:b/>
          <w:bCs/>
          <w:color w:val="222222"/>
          <w:sz w:val="28"/>
          <w:szCs w:val="28"/>
        </w:rPr>
        <w:t>при условии наступления инвалидности независимо от ее причины </w:t>
      </w:r>
      <w:r w:rsidRPr="00D6353D">
        <w:rPr>
          <w:rFonts w:ascii="Times New Roman" w:eastAsia="Times New Roman" w:hAnsi="Times New Roman" w:cs="Times New Roman"/>
          <w:color w:val="222222"/>
          <w:sz w:val="28"/>
          <w:szCs w:val="28"/>
        </w:rPr>
        <w:t>(кроме лиц, инвалидность которых наступила в результате противоправных действий,</w:t>
      </w:r>
      <w:bookmarkStart w:id="0" w:name="_GoBack"/>
      <w:bookmarkEnd w:id="0"/>
      <w:r w:rsidRPr="00D6353D">
        <w:rPr>
          <w:rFonts w:ascii="Times New Roman" w:eastAsia="Times New Roman" w:hAnsi="Times New Roman" w:cs="Times New Roman"/>
          <w:color w:val="222222"/>
          <w:sz w:val="28"/>
          <w:szCs w:val="28"/>
        </w:rPr>
        <w:t>по причине алкогольного, наркотического, токсического опьянения, членовредительства) – на 5 лет.</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 xml:space="preserve">10-километровая зона – это территория в пределах 10-километрового радиуса вокруг Чернобыльской АЭС (Украина). Зона эвакуации (отчуждения) – это территория в пределах 30-километрового радиуса вокруг Чернобыльской </w:t>
      </w:r>
      <w:r w:rsidRPr="00D6353D">
        <w:rPr>
          <w:rFonts w:ascii="Times New Roman" w:eastAsia="Times New Roman" w:hAnsi="Times New Roman" w:cs="Times New Roman"/>
          <w:color w:val="222222"/>
          <w:sz w:val="28"/>
          <w:szCs w:val="28"/>
        </w:rPr>
        <w:lastRenderedPageBreak/>
        <w:t>АЭС. Населенные пункты Бабчин, Дроньки, Воротец относятся к 30-километровой зоне.</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На территории Республики Беларусь нет 10-километровой зоны, поэтому воспользоваться правом назначения пенсии со снижением возраста на 5 лет можно только при наличии инвалидности.</w:t>
      </w:r>
    </w:p>
    <w:p w:rsidR="009F0954" w:rsidRPr="00D6353D" w:rsidRDefault="009F0954" w:rsidP="00667A3F">
      <w:pPr>
        <w:spacing w:after="150" w:line="240" w:lineRule="auto"/>
        <w:jc w:val="both"/>
        <w:textAlignment w:val="baseline"/>
        <w:rPr>
          <w:rFonts w:ascii="Times New Roman" w:eastAsia="Times New Roman" w:hAnsi="Times New Roman" w:cs="Times New Roman"/>
          <w:color w:val="222222"/>
          <w:sz w:val="28"/>
          <w:szCs w:val="28"/>
        </w:rPr>
      </w:pP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i/>
          <w:iCs/>
          <w:color w:val="222222"/>
          <w:sz w:val="28"/>
          <w:szCs w:val="28"/>
          <w:bdr w:val="none" w:sz="0" w:space="0" w:color="auto" w:frame="1"/>
        </w:rPr>
        <w:t> </w:t>
      </w: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Мне 20 лет, являюсь студентом вуза. Получаю пенсию по случаю потери кормильца за умершего отца. Могу ли я получить пенсионное удостоверение?</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органами по труду, занятости и социальной защите осуществляется административная процедура 3.14. «Выдача пенсионного удостоверения».</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Пенсионное удостоверение выдается в день обращения после принятия решения о назначении пенсии. Пенсионное удостоверение выдается на срок назначения пенсии и не зависимо от вида пенсии,в том числе и лицам, которым назначена пенсия по случаю потери кормильца.</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Лицо, обратившееся за получением пенсионного удостоверения, должно предъявить паспорт или иной документ, удостоверяющий личность, и фотографию.</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Внучка проживала вместе с бабушкой более 6 лет, в июне бабушка умерла, не успела получить пенсию за июнь. Какие выплаты могут быть произведены в связи со смертью бабушки?</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Во-первых, лицам, взявшим на себя организацию похорон умершего пенсионера (за исключением лиц, имеющих право на возмещение расходов на погребение в соответствии с законодательством об обязательном страховании от несчастных случаев на производстве  и профессиональных заболеваний) и не получившим на безвозмездной основе гарантированные услуги по погребению, </w:t>
      </w:r>
      <w:r w:rsidRPr="00D6353D">
        <w:rPr>
          <w:rFonts w:ascii="Times New Roman" w:eastAsia="Times New Roman" w:hAnsi="Times New Roman" w:cs="Times New Roman"/>
          <w:b/>
          <w:bCs/>
          <w:color w:val="222222"/>
          <w:sz w:val="28"/>
          <w:szCs w:val="28"/>
        </w:rPr>
        <w:t>выплачивается пособие на погребение</w:t>
      </w:r>
      <w:r w:rsidRPr="00D6353D">
        <w:rPr>
          <w:rFonts w:ascii="Times New Roman" w:eastAsia="Times New Roman" w:hAnsi="Times New Roman" w:cs="Times New Roman"/>
          <w:color w:val="222222"/>
          <w:sz w:val="28"/>
          <w:szCs w:val="28"/>
        </w:rPr>
        <w:t>, если обращение за ним последовало не позднее шести месяцев со дня смерти.</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Выплата пособия на погребение пенсионера производится на основании справки о смерти управлением по труду, занятости и социальной защите по месту получения пенсии. При этом выплату пособия на погребение управление осуществляет через операторов почтовой связи, а также другие организации, осуществляющие деятельность по доставке пенсий. Пособия на погребение выплачивается в размере средней заработной платы работников в республике за позапрошлый месяц относительно месяца наступления смерти.</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 xml:space="preserve">Во-вторых, если пенсионер в месяце смерти не успел получить пенсию, то в соответствии с законодательством, суммы пенсии, причитавшиеся пенсионеру и оставшиеся недополученными в связи с его смертью, выплачиваются в </w:t>
      </w:r>
      <w:r w:rsidRPr="00D6353D">
        <w:rPr>
          <w:rFonts w:ascii="Times New Roman" w:eastAsia="Times New Roman" w:hAnsi="Times New Roman" w:cs="Times New Roman"/>
          <w:color w:val="222222"/>
          <w:sz w:val="28"/>
          <w:szCs w:val="28"/>
        </w:rPr>
        <w:lastRenderedPageBreak/>
        <w:t>равных долях </w:t>
      </w:r>
      <w:r w:rsidRPr="00D6353D">
        <w:rPr>
          <w:rFonts w:ascii="Times New Roman" w:eastAsia="Times New Roman" w:hAnsi="Times New Roman" w:cs="Times New Roman"/>
          <w:b/>
          <w:bCs/>
          <w:color w:val="222222"/>
          <w:sz w:val="28"/>
          <w:szCs w:val="28"/>
        </w:rPr>
        <w:t>членам семьи</w:t>
      </w:r>
      <w:r w:rsidRPr="00D6353D">
        <w:rPr>
          <w:rFonts w:ascii="Times New Roman" w:eastAsia="Times New Roman" w:hAnsi="Times New Roman" w:cs="Times New Roman"/>
          <w:color w:val="222222"/>
          <w:sz w:val="28"/>
          <w:szCs w:val="28"/>
        </w:rPr>
        <w:t>, проживавшим совместно с пенсионером на день его смерти, а также нетрудоспособным иждивенцам независимо от того, проживали ли они совместно с умершим. При отсутствии этих лиц или не 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Вопрос об отнесении к членам семьи следует рассматривать исходя из положений Кодекса Республики Беларусь о браке и семье (далее-Кодекс):</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согласно статье 59 Кодекса семья – это объединение лиц, связанных между собой моральной и материальной общностью и поддержкой, ведением общего хозяйства, правами и обязанностями, </w:t>
      </w:r>
      <w:r w:rsidRPr="00D6353D">
        <w:rPr>
          <w:rFonts w:ascii="Times New Roman" w:eastAsia="Times New Roman" w:hAnsi="Times New Roman" w:cs="Times New Roman"/>
          <w:b/>
          <w:bCs/>
          <w:color w:val="222222"/>
          <w:sz w:val="28"/>
          <w:szCs w:val="28"/>
        </w:rPr>
        <w:t>вытекающими из </w:t>
      </w:r>
      <w:r w:rsidRPr="00D6353D">
        <w:rPr>
          <w:rFonts w:ascii="Times New Roman" w:eastAsia="Times New Roman" w:hAnsi="Times New Roman" w:cs="Times New Roman"/>
          <w:color w:val="222222"/>
          <w:sz w:val="28"/>
          <w:szCs w:val="28"/>
        </w:rPr>
        <w:t>брака, </w:t>
      </w:r>
      <w:r w:rsidRPr="00D6353D">
        <w:rPr>
          <w:rFonts w:ascii="Times New Roman" w:eastAsia="Times New Roman" w:hAnsi="Times New Roman" w:cs="Times New Roman"/>
          <w:b/>
          <w:bCs/>
          <w:color w:val="222222"/>
          <w:sz w:val="28"/>
          <w:szCs w:val="28"/>
        </w:rPr>
        <w:t>близкого родства</w:t>
      </w:r>
      <w:r w:rsidRPr="00D6353D">
        <w:rPr>
          <w:rFonts w:ascii="Times New Roman" w:eastAsia="Times New Roman" w:hAnsi="Times New Roman" w:cs="Times New Roman"/>
          <w:color w:val="222222"/>
          <w:sz w:val="28"/>
          <w:szCs w:val="28"/>
        </w:rPr>
        <w:t>, усыновления.</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Другие родственники</w:t>
      </w:r>
      <w:r w:rsidRPr="00D6353D">
        <w:rPr>
          <w:rFonts w:ascii="Times New Roman" w:eastAsia="Times New Roman" w:hAnsi="Times New Roman" w:cs="Times New Roman"/>
          <w:color w:val="222222"/>
          <w:sz w:val="28"/>
          <w:szCs w:val="28"/>
        </w:rPr>
        <w:t> супругов, нетрудоспособные иждивенцы, а в исключительных случаях и иные лица могут быть признаны в судебном порядке членами семьи, если они проживают совместно и ведут общее хозяйство;</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согласно статье 60 Кодекса </w:t>
      </w:r>
      <w:r w:rsidRPr="00D6353D">
        <w:rPr>
          <w:rFonts w:ascii="Times New Roman" w:eastAsia="Times New Roman" w:hAnsi="Times New Roman" w:cs="Times New Roman"/>
          <w:b/>
          <w:bCs/>
          <w:color w:val="222222"/>
          <w:sz w:val="28"/>
          <w:szCs w:val="28"/>
        </w:rPr>
        <w:t>близким родством</w:t>
      </w:r>
      <w:r w:rsidRPr="00D6353D">
        <w:rPr>
          <w:rFonts w:ascii="Times New Roman" w:eastAsia="Times New Roman" w:hAnsi="Times New Roman" w:cs="Times New Roman"/>
          <w:color w:val="222222"/>
          <w:sz w:val="28"/>
          <w:szCs w:val="28"/>
        </w:rPr>
        <w:t> считаются отношения, вытекающие из кровного родства между родителями и детьми, родными братьями и сестрами, дедом, бабкой и внуками.</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Таким образом, внучка имеет право на выплату недополученной её бабушкой пенсии.</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i/>
          <w:iCs/>
          <w:color w:val="222222"/>
          <w:sz w:val="28"/>
          <w:szCs w:val="28"/>
          <w:bdr w:val="none" w:sz="0" w:space="0" w:color="auto" w:frame="1"/>
        </w:rPr>
        <w:t>Рассмотрим другой вариант: с заявлением о выплате недополученной пенсии в связи со смертью тети обратилась гр-ка С., которая проживала совместно с ней по день смерти.</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Основываясь на указанных положениях законодательных актов, другие родственники умершего пенсионера, проживающие с ним совместно на день смерти и не состоящие с ним в близком родстве, </w:t>
      </w:r>
      <w:r w:rsidRPr="00D6353D">
        <w:rPr>
          <w:rFonts w:ascii="Times New Roman" w:eastAsia="Times New Roman" w:hAnsi="Times New Roman" w:cs="Times New Roman"/>
          <w:b/>
          <w:bCs/>
          <w:color w:val="222222"/>
          <w:sz w:val="28"/>
          <w:szCs w:val="28"/>
        </w:rPr>
        <w:t>могут быть признаны членами семьи в судебном порядке.</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Таким образом, в приведенной ситуации оснований для выплаты недополученной пенсии умершей пенсионерки её племяннице, совместно проживавшей с пенсионеркой до ее смерти, не имеется. Право на получение указанной пенсии может быть приобретено в случае признания гр-ки С. членом семьи пенсионерки в судебном порядке.</w:t>
      </w:r>
    </w:p>
    <w:p w:rsidR="00667A3F" w:rsidRPr="00D6353D" w:rsidRDefault="00667A3F" w:rsidP="009F0954">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 </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w:t>
      </w:r>
      <w:r w:rsidRPr="00D6353D">
        <w:rPr>
          <w:rFonts w:ascii="Times New Roman" w:eastAsia="Times New Roman" w:hAnsi="Times New Roman" w:cs="Times New Roman"/>
          <w:color w:val="222222"/>
          <w:sz w:val="28"/>
          <w:szCs w:val="28"/>
        </w:rPr>
        <w:t> </w:t>
      </w:r>
      <w:r w:rsidRPr="00D6353D">
        <w:rPr>
          <w:rFonts w:ascii="Times New Roman" w:eastAsia="Times New Roman" w:hAnsi="Times New Roman" w:cs="Times New Roman"/>
          <w:b/>
          <w:bCs/>
          <w:i/>
          <w:iCs/>
          <w:color w:val="222222"/>
          <w:sz w:val="28"/>
          <w:szCs w:val="28"/>
          <w:bdr w:val="none" w:sz="0" w:space="0" w:color="auto" w:frame="1"/>
        </w:rPr>
        <w:t>С 1999 года работаю трактористом-машинистом в сельском хозяйстве, буду ли иметь право на трудовую пенсию по возрасту, когда отработаю 20 лет в этой профессии?</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xml:space="preserve"> В соответствии со статьей 12 (пункт «д») Закона Республики Беларусь «О пенсионном обеспечении» право на пенсию по возрасту в связи с особыми условиями труда независимо от места последней работы предоставлено трактористам-машинистам, непосредственно занятым в производстве </w:t>
      </w:r>
      <w:r w:rsidRPr="00D6353D">
        <w:rPr>
          <w:rFonts w:ascii="Times New Roman" w:eastAsia="Times New Roman" w:hAnsi="Times New Roman" w:cs="Times New Roman"/>
          <w:color w:val="222222"/>
          <w:sz w:val="28"/>
          <w:szCs w:val="28"/>
        </w:rPr>
        <w:lastRenderedPageBreak/>
        <w:t>сельскохозяйственной продукции в колхозах, совхозах и других предприятиях сельского хозяйства: мужчинам – со снижением общеустановленного пенсионного возраста на 5 лет и при стаже работы не менее 25 лет, из них не менее 20 лет на указанной работе.</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К трактористам-машинистам, непосредственно занятым в производстве сельскохозяйственной продукции, относятся работники, которые оформлены на работу в качестве тракториста-машиниста, имеют соответствующее удостоверение, выполняют работы согласно характеристике профессии тракториста-машиниста сельскохозяйственного производства и которые в течение полного сезона выполняют работы в растениеводстве и животноводстве. К предприятиям сельского хозяйства могут относиться крестьянские (фермерские) хозяйства, в объеме производства которых сельскохозяйственная продукция составляет наибольший удельный вес.</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Пенсии по возрасту за работу с особыми условиями труда при соблюдении условий, предусмотренных законодательством, назначаются трактористам-машинистам, не имеющим права на досрочную профессиональную пенсию.</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С 1 января 2009 г. действует Закон Республики Беларусь «О профессиональном пенсионном страховании». При соблюдении установленных критериев оценки условий труда право на досрочную профессиональную пенсию на 5 лет раньше достижения общеустановленного пенсионного возраста имеют мужчины, работающие трактористами-машинистами сельскохозяйственного производства, непосредственно занятые в производстве сельскохозяйственной продукции, при профессиональном стаже не менее 20 лет и стаже работы не менее 25 лет. Право на досрочную профессиональную пенсию трактористы-машинисты приобретают при наличии не менее половины требуемого профессионального стажа, сформированного с 1 января 2009 г. (10 лет).</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В соответствии с Положением о критериях оценки условий труда для отдельных категорий работников и (или) особенностей (видов) выполняемых работ для целей профессионального пенсионного страхования и порядке их применения, утвержденным </w:t>
      </w:r>
      <w:hyperlink r:id="rId7" w:tgtFrame="_blank" w:history="1">
        <w:r w:rsidRPr="00D6353D">
          <w:rPr>
            <w:rFonts w:ascii="Times New Roman" w:eastAsia="Times New Roman" w:hAnsi="Times New Roman" w:cs="Times New Roman"/>
            <w:color w:val="551A8B"/>
            <w:sz w:val="28"/>
            <w:szCs w:val="28"/>
            <w:bdr w:val="none" w:sz="0" w:space="0" w:color="auto" w:frame="1"/>
          </w:rPr>
          <w:t>постановлением Совета Министров Республики Беларусь от 9 октября 2008 г. № 1490</w:t>
        </w:r>
      </w:hyperlink>
      <w:r w:rsidRPr="00D6353D">
        <w:rPr>
          <w:rFonts w:ascii="Times New Roman" w:eastAsia="Times New Roman" w:hAnsi="Times New Roman" w:cs="Times New Roman"/>
          <w:color w:val="222222"/>
          <w:sz w:val="28"/>
          <w:szCs w:val="28"/>
        </w:rPr>
        <w:t>, критериями оценки условий труда для мужчин — трактористов-машинистов сельскохозяйственного производства являются: 1)непосредственная занятость в производстве сельскохозяйственной продукции в течение полного рабочего дня, в том числе: выполнение работ на тракторах и других самоходных сельскохозяйственных машинах на протяжении полного сезона сельскохозяйственных работ; выполнение других работ на стационарных и прицепных установках и агрегатах, по ремонту сельскохозяйственной техники, на животноводческих фермах в межсезонный период; 2)занятость не менее чем на полную ставку (оклад).</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Профессиональный стаж засчитывается при условии уплаты работодателем взносов на профессиональное пенсионное страхование.</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lastRenderedPageBreak/>
        <w:t>Таким образом, при наличии у тракториста-машиниста после 1 января 2009 г. профессионального стажа 10 лет и более право на трудовую пенсию по возрасту за работу с особыми условиями труда в соответствии с пунктом «д» статьи 12 Закона Республики Беларусь  «О пенсионном обеспечении» отсутствует. Однако приобретается право на досрочную профессиональную пенсию в соответствии с Законом Республики Беларусь «О профессиональном пенсионном страховании».</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 Вопрос. </w:t>
      </w:r>
      <w:r w:rsidRPr="00D6353D">
        <w:rPr>
          <w:rFonts w:ascii="Times New Roman" w:eastAsia="Times New Roman" w:hAnsi="Times New Roman" w:cs="Times New Roman"/>
          <w:b/>
          <w:bCs/>
          <w:i/>
          <w:iCs/>
          <w:color w:val="222222"/>
          <w:sz w:val="28"/>
          <w:szCs w:val="28"/>
          <w:bdr w:val="none" w:sz="0" w:space="0" w:color="auto" w:frame="1"/>
        </w:rPr>
        <w:t>В декабре 2014 г. переехал в Беларусь на постоянное жительство из Азербайджана. В ноябре 2015 г. исполнится 60 лет. Будет ли засчитан в стаж период работы в Азербайджанской Республике?</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15 июля 2014 г. вступило в силу Соглашение между Правительством Республики Беларусь и Правительством Азербайджанской Республики о сотрудничестве в области пенсионного обеспечения. Соглашение распространяется на граждан Республики Беларусь и граждан Азербайджанской Республики, проживающих на территории Беларуси (постоянно) или Азербайджана (постоянно или временно). По Соглашению назначение (исчисление) и выплата трудовых пенсий осуществляется:</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 за периоды стажа работы (страхового стажа) на территориях Республики Беларусь и Азербайджанской Республики после 31 декабря 1991 г. – государством, на территории которого протекала работа. При этом выплата пенсии осуществляется по месту жительства гражданина</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 за  периоды стажа работы (страхового стажа) по 31 декабря    1991 г. на территории государств бывшего СССР – государство, на территории которого проживает гражданин в момент обращения за пенсией. При назначении пенсии каждое государство применяет положения национального законодательства. Таким образом, гражданину за периоды работы на территории Азербайджанской Республики после 31 декабря 1991 г. пенсию будет назначать и выплачивать компетентный орган Азербайджана. </w:t>
      </w:r>
      <w:hyperlink r:id="rId8" w:tgtFrame="_blank" w:history="1">
        <w:r w:rsidRPr="00D6353D">
          <w:rPr>
            <w:rFonts w:ascii="Times New Roman" w:eastAsia="Times New Roman" w:hAnsi="Times New Roman" w:cs="Times New Roman"/>
            <w:color w:val="551A8B"/>
            <w:sz w:val="28"/>
            <w:szCs w:val="28"/>
            <w:bdr w:val="none" w:sz="0" w:space="0" w:color="auto" w:frame="1"/>
          </w:rPr>
          <w:t>Соглашение с Азербайджаном</w:t>
        </w:r>
      </w:hyperlink>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Какими нормативно-правовыми актами регулируются вопросы пенсионного обеспечения граждан, переехавших на постоянное жительство в Республику Беларусь из государств бывшего СССР.</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Пенсионное обеспечение граждан, переселившихся на постоянное жительство в Республику Беларусь из государств бывшего СССР, осуществляется в соответствии с Законом Республики Беларусь «О пенсионном обеспечении» с учетом положений международных договоров (соглашений) в области социального (пенсионного) обеспечения, заключенных Республикой Беларусь с этими государствами.</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В настоящее время заключены следующие соглашения (договоры) в области социального (пенсионного) обеспечения):</w:t>
      </w:r>
    </w:p>
    <w:p w:rsidR="00667A3F" w:rsidRPr="00D6353D" w:rsidRDefault="008E02FA" w:rsidP="00667A3F">
      <w:pPr>
        <w:spacing w:after="0" w:line="240" w:lineRule="auto"/>
        <w:jc w:val="both"/>
        <w:textAlignment w:val="baseline"/>
        <w:rPr>
          <w:rFonts w:ascii="Times New Roman" w:eastAsia="Times New Roman" w:hAnsi="Times New Roman" w:cs="Times New Roman"/>
          <w:color w:val="222222"/>
          <w:sz w:val="28"/>
          <w:szCs w:val="28"/>
        </w:rPr>
      </w:pPr>
      <w:hyperlink r:id="rId9" w:tgtFrame="_blank" w:history="1">
        <w:r w:rsidR="00667A3F" w:rsidRPr="00D6353D">
          <w:rPr>
            <w:rFonts w:ascii="Times New Roman" w:eastAsia="Times New Roman" w:hAnsi="Times New Roman" w:cs="Times New Roman"/>
            <w:color w:val="551A8B"/>
            <w:sz w:val="28"/>
            <w:szCs w:val="28"/>
            <w:bdr w:val="none" w:sz="0" w:space="0" w:color="auto" w:frame="1"/>
          </w:rPr>
          <w:t>Соглашение о гарантиях прав граждан государств – участников СНГ в области пенсионного обеспечения от 13.03.1992 (вступило в силу 13.03.1992);</w:t>
        </w:r>
      </w:hyperlink>
    </w:p>
    <w:p w:rsidR="00667A3F" w:rsidRPr="00D6353D" w:rsidRDefault="008E02FA" w:rsidP="00667A3F">
      <w:pPr>
        <w:spacing w:after="0" w:line="240" w:lineRule="auto"/>
        <w:jc w:val="both"/>
        <w:textAlignment w:val="baseline"/>
        <w:rPr>
          <w:rFonts w:ascii="Times New Roman" w:eastAsia="Times New Roman" w:hAnsi="Times New Roman" w:cs="Times New Roman"/>
          <w:color w:val="222222"/>
          <w:sz w:val="28"/>
          <w:szCs w:val="28"/>
        </w:rPr>
      </w:pPr>
      <w:hyperlink r:id="rId10" w:tgtFrame="_blank" w:history="1">
        <w:r w:rsidR="00667A3F" w:rsidRPr="00D6353D">
          <w:rPr>
            <w:rFonts w:ascii="Times New Roman" w:eastAsia="Times New Roman" w:hAnsi="Times New Roman" w:cs="Times New Roman"/>
            <w:color w:val="551A8B"/>
            <w:sz w:val="28"/>
            <w:szCs w:val="28"/>
            <w:bdr w:val="none" w:sz="0" w:space="0" w:color="auto" w:frame="1"/>
          </w:rPr>
          <w:t>Соглашение между Правительством Республики Беларусь и Правительством Республики Молдова о гарантиях прав граждан в области пенсионного обеспечения от 12.09.1995 (вступило в силу 15.10.1996);</w:t>
        </w:r>
      </w:hyperlink>
    </w:p>
    <w:p w:rsidR="00667A3F" w:rsidRPr="00D6353D" w:rsidRDefault="008E02FA" w:rsidP="00667A3F">
      <w:pPr>
        <w:spacing w:after="0" w:line="240" w:lineRule="auto"/>
        <w:jc w:val="both"/>
        <w:textAlignment w:val="baseline"/>
        <w:rPr>
          <w:rFonts w:ascii="Times New Roman" w:eastAsia="Times New Roman" w:hAnsi="Times New Roman" w:cs="Times New Roman"/>
          <w:color w:val="222222"/>
          <w:sz w:val="28"/>
          <w:szCs w:val="28"/>
        </w:rPr>
      </w:pPr>
      <w:hyperlink r:id="rId11" w:tgtFrame="_blank" w:history="1">
        <w:r w:rsidR="00667A3F" w:rsidRPr="00D6353D">
          <w:rPr>
            <w:rFonts w:ascii="Times New Roman" w:eastAsia="Times New Roman" w:hAnsi="Times New Roman" w:cs="Times New Roman"/>
            <w:color w:val="551A8B"/>
            <w:sz w:val="28"/>
            <w:szCs w:val="28"/>
            <w:bdr w:val="none" w:sz="0" w:space="0" w:color="auto" w:frame="1"/>
          </w:rPr>
          <w:t>Соглашение между Правительством Республики Беларусь и Правительством Украины о гарантиях прав граждан в области пенсионного обеспечения от 14.02.1995 (вступило в силу 11.02.1997);</w:t>
        </w:r>
      </w:hyperlink>
    </w:p>
    <w:p w:rsidR="00667A3F" w:rsidRPr="00D6353D" w:rsidRDefault="008E02FA" w:rsidP="00667A3F">
      <w:pPr>
        <w:spacing w:after="0" w:line="240" w:lineRule="auto"/>
        <w:jc w:val="both"/>
        <w:textAlignment w:val="baseline"/>
        <w:rPr>
          <w:rFonts w:ascii="Times New Roman" w:eastAsia="Times New Roman" w:hAnsi="Times New Roman" w:cs="Times New Roman"/>
          <w:color w:val="222222"/>
          <w:sz w:val="28"/>
          <w:szCs w:val="28"/>
        </w:rPr>
      </w:pPr>
      <w:hyperlink r:id="rId12" w:tgtFrame="_blank" w:history="1">
        <w:r w:rsidR="00667A3F" w:rsidRPr="00D6353D">
          <w:rPr>
            <w:rFonts w:ascii="Times New Roman" w:eastAsia="Times New Roman" w:hAnsi="Times New Roman" w:cs="Times New Roman"/>
            <w:color w:val="551A8B"/>
            <w:sz w:val="28"/>
            <w:szCs w:val="28"/>
            <w:bdr w:val="none" w:sz="0" w:space="0" w:color="auto" w:frame="1"/>
          </w:rPr>
          <w:t>Соглашение между Министерством социальной защиты Республики Беларусь и Министерством социальной защиты населения Республики Таджикистан о сотрудничестве в области пенсионного обеспечения от 03.06.1998 (вступило в силу 28.08.1998);</w:t>
        </w:r>
      </w:hyperlink>
    </w:p>
    <w:p w:rsidR="00667A3F" w:rsidRPr="00D6353D" w:rsidRDefault="008E02FA" w:rsidP="00667A3F">
      <w:pPr>
        <w:spacing w:after="0" w:line="240" w:lineRule="auto"/>
        <w:jc w:val="both"/>
        <w:textAlignment w:val="baseline"/>
        <w:rPr>
          <w:rFonts w:ascii="Times New Roman" w:eastAsia="Times New Roman" w:hAnsi="Times New Roman" w:cs="Times New Roman"/>
          <w:color w:val="222222"/>
          <w:sz w:val="28"/>
          <w:szCs w:val="28"/>
        </w:rPr>
      </w:pPr>
      <w:hyperlink r:id="rId13" w:tgtFrame="_blank" w:history="1">
        <w:r w:rsidR="00667A3F" w:rsidRPr="00D6353D">
          <w:rPr>
            <w:rFonts w:ascii="Times New Roman" w:eastAsia="Times New Roman" w:hAnsi="Times New Roman" w:cs="Times New Roman"/>
            <w:color w:val="551A8B"/>
            <w:sz w:val="28"/>
            <w:szCs w:val="28"/>
            <w:bdr w:val="none" w:sz="0" w:space="0" w:color="auto" w:frame="1"/>
          </w:rPr>
          <w:t>Договор между Республикой Беларусь и Литовской Республикой о социальном обеспечении от 04.02.1999 (вступил в силу 15.12.1999);</w:t>
        </w:r>
      </w:hyperlink>
    </w:p>
    <w:p w:rsidR="00667A3F" w:rsidRPr="00D6353D" w:rsidRDefault="008E02FA" w:rsidP="00667A3F">
      <w:pPr>
        <w:spacing w:after="0" w:line="240" w:lineRule="auto"/>
        <w:jc w:val="both"/>
        <w:textAlignment w:val="baseline"/>
        <w:rPr>
          <w:rFonts w:ascii="Times New Roman" w:eastAsia="Times New Roman" w:hAnsi="Times New Roman" w:cs="Times New Roman"/>
          <w:color w:val="222222"/>
          <w:sz w:val="28"/>
          <w:szCs w:val="28"/>
        </w:rPr>
      </w:pPr>
      <w:hyperlink r:id="rId14" w:tgtFrame="_blank" w:history="1">
        <w:r w:rsidR="00667A3F" w:rsidRPr="00D6353D">
          <w:rPr>
            <w:rFonts w:ascii="Times New Roman" w:eastAsia="Times New Roman" w:hAnsi="Times New Roman" w:cs="Times New Roman"/>
            <w:color w:val="551A8B"/>
            <w:sz w:val="28"/>
            <w:szCs w:val="28"/>
            <w:bdr w:val="none" w:sz="0" w:space="0" w:color="auto" w:frame="1"/>
          </w:rPr>
          <w:t>Договор между Республикой Беларусь и Российской Федерацией о сотрудничестве в области социального обеспечения  от 24.01.2006 (вступил в силу 29.03.2007);</w:t>
        </w:r>
      </w:hyperlink>
    </w:p>
    <w:p w:rsidR="00667A3F" w:rsidRPr="00D6353D" w:rsidRDefault="008E02FA" w:rsidP="00667A3F">
      <w:pPr>
        <w:spacing w:after="0" w:line="240" w:lineRule="auto"/>
        <w:jc w:val="both"/>
        <w:textAlignment w:val="baseline"/>
        <w:rPr>
          <w:rFonts w:ascii="Times New Roman" w:eastAsia="Times New Roman" w:hAnsi="Times New Roman" w:cs="Times New Roman"/>
          <w:color w:val="222222"/>
          <w:sz w:val="28"/>
          <w:szCs w:val="28"/>
        </w:rPr>
      </w:pPr>
      <w:hyperlink r:id="rId15" w:tgtFrame="_blank" w:history="1">
        <w:r w:rsidR="00667A3F" w:rsidRPr="00D6353D">
          <w:rPr>
            <w:rFonts w:ascii="Times New Roman" w:eastAsia="Times New Roman" w:hAnsi="Times New Roman" w:cs="Times New Roman"/>
            <w:color w:val="551A8B"/>
            <w:sz w:val="28"/>
            <w:szCs w:val="28"/>
            <w:bdr w:val="none" w:sz="0" w:space="0" w:color="auto" w:frame="1"/>
          </w:rPr>
          <w:t>Договор между Республикой Беларусь и Латвийской Республикой о сотрудничестве в области социального обеспечения от 29.02.2008 (вступил в силу 28.09.2010);</w:t>
        </w:r>
      </w:hyperlink>
    </w:p>
    <w:p w:rsidR="00667A3F" w:rsidRPr="00D6353D" w:rsidRDefault="008E02FA" w:rsidP="00667A3F">
      <w:pPr>
        <w:spacing w:after="0" w:line="240" w:lineRule="auto"/>
        <w:jc w:val="both"/>
        <w:textAlignment w:val="baseline"/>
        <w:rPr>
          <w:rFonts w:ascii="Times New Roman" w:eastAsia="Times New Roman" w:hAnsi="Times New Roman" w:cs="Times New Roman"/>
          <w:color w:val="222222"/>
          <w:sz w:val="28"/>
          <w:szCs w:val="28"/>
        </w:rPr>
      </w:pPr>
      <w:hyperlink r:id="rId16" w:tgtFrame="_blank" w:history="1">
        <w:r w:rsidR="00667A3F" w:rsidRPr="00D6353D">
          <w:rPr>
            <w:rFonts w:ascii="Times New Roman" w:eastAsia="Times New Roman" w:hAnsi="Times New Roman" w:cs="Times New Roman"/>
            <w:color w:val="551A8B"/>
            <w:sz w:val="28"/>
            <w:szCs w:val="28"/>
            <w:bdr w:val="none" w:sz="0" w:space="0" w:color="auto" w:frame="1"/>
          </w:rPr>
          <w:t>Соглашение между Правительством Республики Беларусь и Правительством Азербайджанской Республики о сотрудничестве в области пенсионного обеспечения от 21 ноября 2013 г. (вступило в силу 15.07.2014).</w:t>
        </w:r>
      </w:hyperlink>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w:t>
      </w:r>
      <w:r w:rsidRPr="00D6353D">
        <w:rPr>
          <w:rFonts w:ascii="Times New Roman" w:eastAsia="Times New Roman" w:hAnsi="Times New Roman" w:cs="Times New Roman"/>
          <w:color w:val="222222"/>
          <w:sz w:val="28"/>
          <w:szCs w:val="28"/>
        </w:rPr>
        <w:t>. </w:t>
      </w:r>
      <w:r w:rsidRPr="00D6353D">
        <w:rPr>
          <w:rFonts w:ascii="Times New Roman" w:eastAsia="Times New Roman" w:hAnsi="Times New Roman" w:cs="Times New Roman"/>
          <w:b/>
          <w:bCs/>
          <w:i/>
          <w:iCs/>
          <w:color w:val="222222"/>
          <w:sz w:val="28"/>
          <w:szCs w:val="28"/>
          <w:bdr w:val="none" w:sz="0" w:space="0" w:color="auto" w:frame="1"/>
        </w:rPr>
        <w:t>В июле 2016 г. переехал на постоянное жительство в Республику Беларусь из Казахстана. Получал пенсию  по инвалидности   2  группы, инвалидность установлена бессрочно. Имею ли право на дальнейшую выплату пенсии по новому месту жительства.</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Гражданам Республики Беларусь, иностранным гражданам и лицам без гражданства, постоянно проживающим на территории Республики Беларусь и являющимся инвалидами, предоставляются льготы и гарантии, предусмотренные законодательством Республики Беларусь о социальной защите инвалидов. Согласно статье 8 Закона Республики Беларусь «О социальной защите инвалидов в Республике Беларусь» признание лица инвалидом осуществляется медико-реабилитационными экспертными комиссиями (далее — МРЭК).</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В частности, МРЭК устанавливаются факт наличия инвалидности, группа (степень утраты здоровья у детей), причина, дата наступления и срок инвалидности, с вынесением заключения по форме,утверждаемой Министерством здравоохранения Республики Беларусь. Оснований для принятия соответствующих решений по медицинским справкам (заключениям) о факте наличия, причине, группе, дате наступления и сроке инвалидности, выданным за пределами Республики Беларусь, не имеется.</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С учетом изложенного, для решения вопроса о пенсионном обеспечении необходимо выданное в Республике Беларусь в установленном порядке заключение МРЭК.</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lastRenderedPageBreak/>
        <w:t>Вопрос: </w:t>
      </w:r>
      <w:r w:rsidRPr="00D6353D">
        <w:rPr>
          <w:rFonts w:ascii="Times New Roman" w:eastAsia="Times New Roman" w:hAnsi="Times New Roman" w:cs="Times New Roman"/>
          <w:b/>
          <w:bCs/>
          <w:i/>
          <w:iCs/>
          <w:color w:val="222222"/>
          <w:sz w:val="28"/>
          <w:szCs w:val="28"/>
          <w:bdr w:val="none" w:sz="0" w:space="0" w:color="auto" w:frame="1"/>
        </w:rPr>
        <w:t>Какие условия назначения пенсии содержатся в Договоре с Россией.</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С 29 марта 2007 г. действует Договор между Республикой Беларусь и Российской Федерацией о сотрудничестве в области социального обеспечения от 24 января 2006 г. Нормы Договора распространяются только на граждан Республики Беларусь и граждан Российской Федерации. Пенсия назначается по одному из двух вариантов (по выбору гражданина): по принципу «пропорциональности» или по признаку «гражданства».  Назначение пенсии по принципу «пропорциональности» означает, что каждое из этих государств назначает и исчисляет пенсию (или ее часть) с учетом страхового (трудового) стажа, приобретенного на его территории после 13 марта 1992 г., за стаж до этой даты назначает то государство, в котором гражданин проживает в момент назначения пенсии.</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При назначении пенсии по признаку гражданства пенсия полностью назначается согласно законодательству государства, гражданином которого он является. Но такой выбор является окончательным и в последующем не пересматривается. </w:t>
      </w:r>
      <w:hyperlink r:id="rId17" w:tgtFrame="_blank" w:history="1">
        <w:r w:rsidRPr="00D6353D">
          <w:rPr>
            <w:rFonts w:ascii="Times New Roman" w:eastAsia="Times New Roman" w:hAnsi="Times New Roman" w:cs="Times New Roman"/>
            <w:color w:val="551A8B"/>
            <w:sz w:val="28"/>
            <w:szCs w:val="28"/>
            <w:bdr w:val="none" w:sz="0" w:space="0" w:color="auto" w:frame="1"/>
          </w:rPr>
          <w:t>Договор между Республикой Беларусь и Российской Федерацией о сотрудничестве в области социального обеспечения</w:t>
        </w:r>
      </w:hyperlink>
      <w:r w:rsidRPr="00D6353D">
        <w:rPr>
          <w:rFonts w:ascii="Times New Roman" w:eastAsia="Times New Roman" w:hAnsi="Times New Roman" w:cs="Times New Roman"/>
          <w:color w:val="222222"/>
          <w:sz w:val="28"/>
          <w:szCs w:val="28"/>
        </w:rPr>
        <w:t>  от 24.01.2006 (вступил в силу 29.03.2007);</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i/>
          <w:iCs/>
          <w:color w:val="222222"/>
          <w:sz w:val="28"/>
          <w:szCs w:val="28"/>
          <w:bdr w:val="none" w:sz="0" w:space="0" w:color="auto" w:frame="1"/>
        </w:rPr>
        <w:t>Засчитываются ли в стаж работы для назначения пенсии периоды работы на территории Латвии.</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С 28 сентября 2010 г. вступил в силу Договор между Республикой Беларусь и Латвийской Республикой о сотрудничестве в области социального обеспечения от 29 февраля 2008 г. Согласно Договору каждая из сторон исчисляет и выплачивает пенсию только на основании страхового (трудового) стажа, выработанного на его территории. Таким образом, при назначении пенсии в Республике Беларусь работа, протекавшая на территории Латвии, в стаж не засчитывается.  За стаж работы, протекавшей на территории Латвии, в том числе и до распада СССР, пенсию назначает и выплачивает компетентное учреждение Латвии. </w:t>
      </w:r>
      <w:hyperlink r:id="rId18" w:tgtFrame="_blank" w:history="1">
        <w:r w:rsidRPr="00D6353D">
          <w:rPr>
            <w:rFonts w:ascii="Times New Roman" w:eastAsia="Times New Roman" w:hAnsi="Times New Roman" w:cs="Times New Roman"/>
            <w:color w:val="551A8B"/>
            <w:sz w:val="28"/>
            <w:szCs w:val="28"/>
            <w:bdr w:val="none" w:sz="0" w:space="0" w:color="auto" w:frame="1"/>
          </w:rPr>
          <w:t>Договор между Республикой Беларусь и Латвийской Республикой о сотрудничестве в области социального обеспечения </w:t>
        </w:r>
      </w:hyperlink>
      <w:r w:rsidRPr="00D6353D">
        <w:rPr>
          <w:rFonts w:ascii="Times New Roman" w:eastAsia="Times New Roman" w:hAnsi="Times New Roman" w:cs="Times New Roman"/>
          <w:color w:val="222222"/>
          <w:sz w:val="28"/>
          <w:szCs w:val="28"/>
        </w:rPr>
        <w:t>.</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i/>
          <w:iCs/>
          <w:color w:val="222222"/>
          <w:sz w:val="28"/>
          <w:szCs w:val="28"/>
          <w:bdr w:val="none" w:sz="0" w:space="0" w:color="auto" w:frame="1"/>
        </w:rPr>
        <w:t>Работал в Литве с 1993 года по 1999 год. Будет ли засчитана в стаж работа на территории Литвы при назначении пенсии.</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Договором между Республикой Беларусь и Литовской Республикой о социальном обеспечении от 4 февраля 1999 г. (действует с 15 декабря  1999 г.) предусмотрено назначение пенсий по принципу «пропорциональности», то есть каждое государство исчисляет и выплачивает часть своей пенсии или полный размер пенсии, соответствующей страховому (трудовому) стажу, приобретенному на его территории после 1 января 1992 г. За страховой (трудовой) стаж, приобретенный до 1 января 1992 г., на территории государств, входивших в состав СССР, пенсию выплачивает то государство, на территории которого проживает гражданин в момент обращения за назначением пенсии. </w:t>
      </w:r>
      <w:hyperlink r:id="rId19" w:tgtFrame="_blank" w:history="1">
        <w:r w:rsidRPr="00D6353D">
          <w:rPr>
            <w:rFonts w:ascii="Times New Roman" w:eastAsia="Times New Roman" w:hAnsi="Times New Roman" w:cs="Times New Roman"/>
            <w:color w:val="551A8B"/>
            <w:sz w:val="28"/>
            <w:szCs w:val="28"/>
            <w:bdr w:val="none" w:sz="0" w:space="0" w:color="auto" w:frame="1"/>
          </w:rPr>
          <w:t>Договор между Республикой Беларусь и Литовской Республикой о социальном обеспечении</w:t>
        </w:r>
      </w:hyperlink>
      <w:r w:rsidRPr="00D6353D">
        <w:rPr>
          <w:rFonts w:ascii="Times New Roman" w:eastAsia="Times New Roman" w:hAnsi="Times New Roman" w:cs="Times New Roman"/>
          <w:color w:val="222222"/>
          <w:sz w:val="28"/>
          <w:szCs w:val="28"/>
        </w:rPr>
        <w:t>.</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lastRenderedPageBreak/>
        <w:t>Вопрос:</w:t>
      </w:r>
      <w:r w:rsidRPr="00D6353D">
        <w:rPr>
          <w:rFonts w:ascii="Times New Roman" w:eastAsia="Times New Roman" w:hAnsi="Times New Roman" w:cs="Times New Roman"/>
          <w:color w:val="222222"/>
          <w:sz w:val="28"/>
          <w:szCs w:val="28"/>
        </w:rPr>
        <w:t> </w:t>
      </w:r>
      <w:r w:rsidRPr="00D6353D">
        <w:rPr>
          <w:rFonts w:ascii="Times New Roman" w:eastAsia="Times New Roman" w:hAnsi="Times New Roman" w:cs="Times New Roman"/>
          <w:b/>
          <w:bCs/>
          <w:i/>
          <w:iCs/>
          <w:color w:val="222222"/>
          <w:sz w:val="28"/>
          <w:szCs w:val="28"/>
          <w:bdr w:val="none" w:sz="0" w:space="0" w:color="auto" w:frame="1"/>
        </w:rPr>
        <w:t>Может ли выплачиваться пенсия по доверенности?</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Пенсия может выплачиваться по доверенности. Доверенность для получения пенсии может быть выдана на срок не свыше одного года. При этом доверенность должна быть удостоверена нотариально, либо организацией, в которой доверитель работает или учится, либо организацией, осуществляющей эксплуатацию жилищного фонда, по месту его жительства, либо администрацией организации здравоохранения, в которой он находится на стационарном лечении.</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w:t>
      </w:r>
      <w:r w:rsidRPr="00D6353D">
        <w:rPr>
          <w:rFonts w:ascii="Times New Roman" w:eastAsia="Times New Roman" w:hAnsi="Times New Roman" w:cs="Times New Roman"/>
          <w:color w:val="222222"/>
          <w:sz w:val="28"/>
          <w:szCs w:val="28"/>
        </w:rPr>
        <w:t> </w:t>
      </w:r>
      <w:r w:rsidRPr="00D6353D">
        <w:rPr>
          <w:rFonts w:ascii="Times New Roman" w:eastAsia="Times New Roman" w:hAnsi="Times New Roman" w:cs="Times New Roman"/>
          <w:b/>
          <w:bCs/>
          <w:i/>
          <w:iCs/>
          <w:color w:val="222222"/>
          <w:sz w:val="28"/>
          <w:szCs w:val="28"/>
          <w:bdr w:val="none" w:sz="0" w:space="0" w:color="auto" w:frame="1"/>
        </w:rPr>
        <w:t>Получаю пенсию по возрасту, индивидуальный коэффициент 1,32789. Как будет выплачиваться пенсия в случае устройства на работу.</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Закон Республики Беларусь «О пенсионном обеспечении» предусматривает различные условия выплаты пенсий для работающих и неработающих пенсионеров. В период работы пенсия может выплачиваться в полном размере, с частичным ее ограничением либо не выплачиваться вообще. В полном размере выплачиваются пенсии работающим непосредственно в производстве сельскохозяйственной продукции в колхозах, совхозах и других предприятиях сельского хозяйства. Право на выплату пенсии в полном размере имеют также те пенсионеры, у которых индивидуальный коэффициент заработка пенсионера не превышает 1,3. Что касается пенсионеров, у которых индивидуальный коэффициент заработка превышает 1,3, то та часть пенсии, которая исчислена с учетом свыше коэффициента 1,3, в период работы либо предпринимательской деятельности не выплачивается.</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Как выплачивается пенсия за выслугу лет в период работы?</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Данный вид пенсии не выплачивается в период работы в должности, дающей право на эту пенсию. Не имеет значения, протекает эта работа на условиях неполного рабочего времени (неполной рабочей недели, неполного рабочего дня) или нет. В случае работы в должности, не дающей право на пенсию за выслугу лет, применяется общий порядок выплаты пенсии в период работы.</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Кто должен сообщать в управление по труду, занятости и социальной защите о том, что пенсионер работает – работодатель или сам пенсионер?</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 xml:space="preserve">Закон Республики Беларусь «О пенсионном обеспечении» обязывает работодателя при приеме на работу пенсионера известить об этом в пятидневный срок орган, выплачивающий пенсию. В случае невыполнения данной нормы, излишне выплаченные суммы пенсий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 Предоставление Фонду социальной защиты населения сведений персонифицированного учета (отчеты о приеме, увольнении работников и сведения о выплатах, на которые начислены страховые взносы), не освобождает работодателя от обязанности предоставлять сведения о приеме </w:t>
      </w:r>
      <w:r w:rsidRPr="00D6353D">
        <w:rPr>
          <w:rFonts w:ascii="Times New Roman" w:eastAsia="Times New Roman" w:hAnsi="Times New Roman" w:cs="Times New Roman"/>
          <w:color w:val="222222"/>
          <w:sz w:val="28"/>
          <w:szCs w:val="28"/>
        </w:rPr>
        <w:lastRenderedPageBreak/>
        <w:t>на работу пенсионеров органу, выплачивающему пенсию. И сам пенсионер также обязан извещать орган, выплачивающий ему пенсию, об обстоятельствах, влекущих изменение размера пенсии или прекращение ее выплаты. Пенсионер должен своевременно уведомить управление по труду, занятости и социальной защите и о своем увольнении. Особенно это важно для тех пенсионеров, у кого индивидуальный коэффициент заработка больше чем 1,3. В законодательстве не содержится нормы, обязывающей работодателя в случае увольнения пенсионера сообщать об этом органу, выплачивающему пенсию. Если пенсионер прекратил работать, что бы избежать выплаты пенсии в заниженном размере ему самому необходимо обратиться с трудовой книжкой в управление по труду, занятости и социальной защите по месту получения пенсии. Суммы пенсии, не востребованные пенсионером своевременно, выплачиваются за прошлое время не более чем за 3 года перед обращением за получением пенсии и представлением документа о том, что он не работает.</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Как быть когда документы о заработной плате за отдельные периоды работы не сохранились вообще и в архивное учреждение не сдавались?</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Размер заработка за периоды работы до 1 января 2003 г. подтверждается справкой, выдаваемой работодателем. В случае прекращения деятельности работодателя справка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бухгалтерские документы. За периоды работы после 1 января 2003 г. заработок подтверждается данными индивидуального (персонифицированного) учета.</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color w:val="222222"/>
          <w:sz w:val="28"/>
          <w:szCs w:val="28"/>
        </w:rPr>
        <w:t>На практике часто бывают ситуации, когда документы о заработке не сохранены по вине работодателя.  Выход из такой ситуации есть. Для решения данной проблемы работник вправе обратиться в суд с заявлением об установлении факта получения им заработка за конкретный период в определенном размере. Вступившее в законную силу решение суда представляется в органы по труду, занятости и социальной защите для решения пенсионного вопроса. Кроме этого, пенсионер вправе обратиться в суд с иском к работодателю о возмещении причиненного ущерба в связи с недополучением по вине работодателя пенсии в полном объеме (если это имело место) за период до установления судом юридического факта получения им заработной платы.</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 Вопрос: </w:t>
      </w:r>
      <w:r w:rsidRPr="00D6353D">
        <w:rPr>
          <w:rFonts w:ascii="Times New Roman" w:eastAsia="Times New Roman" w:hAnsi="Times New Roman" w:cs="Times New Roman"/>
          <w:b/>
          <w:bCs/>
          <w:i/>
          <w:iCs/>
          <w:color w:val="222222"/>
          <w:sz w:val="28"/>
          <w:szCs w:val="28"/>
          <w:bdr w:val="none" w:sz="0" w:space="0" w:color="auto" w:frame="1"/>
        </w:rPr>
        <w:t>У меня образовалась задолженность по оплате коммунальных услуг. По решению суда Слуцкого района из моей пенсии удерживается 50 процентов для погашения долга. Правильно ли это</w:t>
      </w:r>
      <w:r w:rsidRPr="00D6353D">
        <w:rPr>
          <w:rFonts w:ascii="Times New Roman" w:eastAsia="Times New Roman" w:hAnsi="Times New Roman" w:cs="Times New Roman"/>
          <w:i/>
          <w:iCs/>
          <w:color w:val="222222"/>
          <w:sz w:val="28"/>
          <w:szCs w:val="28"/>
          <w:bdr w:val="none" w:sz="0" w:space="0" w:color="auto" w:frame="1"/>
        </w:rPr>
        <w:t>?</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 xml:space="preserve">Согласно Закону Республики Беларусь «О пенсионном обеспечении» из пенсии может быть удержано не более 50 процентов на содержание членов семьи (алименты), возмещение расходов, затраченных государством на </w:t>
      </w:r>
      <w:r w:rsidRPr="00D6353D">
        <w:rPr>
          <w:rFonts w:ascii="Times New Roman" w:eastAsia="Times New Roman" w:hAnsi="Times New Roman" w:cs="Times New Roman"/>
          <w:color w:val="222222"/>
          <w:sz w:val="28"/>
          <w:szCs w:val="28"/>
        </w:rPr>
        <w:lastRenderedPageBreak/>
        <w:t>содержание детей, находящихся на государственном обеспечении, возмещение ущерба, причиненного преступлением, возмещение вреда, причиненного жизни или здоровью гражданина, при взыскании задолженности по плате за пользование жилым помещением, техническое обслуживание и коммунальные услуги. Поэтому удержания из Вашей пенсии производятся в соответствии с законодательством.</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22 декабря 2016 г. моей маме исполнилось 80 лет. Слышала, что к пенсии должна быть добавлена надбавка на уход и будет ли в этом случае выплачиваться доплата за возраст, которую она получала как достигшая 75 лет?</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Согласно статье 25 Закона Республики Беларусь «О пенсионном обеспечении» пенсионерам, достигшим 80-летнего возраста, к пенсии устанавливается ежемесячная надбавка на уход в размере 50 процентов минимального размера пенсии по возрасту. В соответствии со статьёй 81 Закона указанная надбавка к пенсии Вашей мамы будет выплачиваться с 01.01.2017, т.е. с первого числа месяца, следующего за тем, в котором возникло право на повышение пенсии. Также с 01.01.2017 увеличится ежемесячная доплата за возраст с 75 до 100 процентов минимального размера пенсии по возрасту, установленная Указом Президента Республики Беларусь от 16.01.2012 № 35 «О повышении пенсий». Таким образом, к пенсии будет выплачиваться как надбавка на уход, так и доплата за возраст.</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С октября 2014 г. получаю пенсию по возрасту по Списку № 2. Продолжаю работать. Будет ли моя работа после назначения льготной пенсии засчитана в стаж.</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Перерасчет назначенной пенсии по возрасту с учетом стажа работы, протекавшей после ее назначения, производится при условии неполучения пенсии за этот период. Поскольку Вы получаете пенсию, то работа не может быть засчитана в стаж для исчисления пенсии.</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Существует ли норма в законодательстве по льготному исчислению стажа работавшим в районах Крайнего Севера?</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Законом Республики Беларусь «О пенсионном обеспечении» льготы по включению в стаж времени работы в районах Крайнего Севера и в местностях, приравненных к ним, не предусмотрены. Время такой работы включается в стаж для назначения пенсии в календарном порядке.</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 </w:t>
      </w:r>
      <w:r w:rsidRPr="00D6353D">
        <w:rPr>
          <w:rFonts w:ascii="Times New Roman" w:eastAsia="Times New Roman" w:hAnsi="Times New Roman" w:cs="Times New Roman"/>
          <w:b/>
          <w:bCs/>
          <w:i/>
          <w:iCs/>
          <w:color w:val="222222"/>
          <w:sz w:val="28"/>
          <w:szCs w:val="28"/>
          <w:bdr w:val="none" w:sz="0" w:space="0" w:color="auto" w:frame="1"/>
        </w:rPr>
        <w:t>Назначила пенсию по возрасту с 4 октября 2016 г.  В период с 01.09.1995 по 01.09.1998 находилась в отпуске по уходу за ребенком. Этот период в расчет индивидуального коэффициента заработка принят 40 % средней заработной платы работников в республике. Правильно ли это?</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 xml:space="preserve">Согласно законодательству при назначении трудовой пенсии в стаж, кроме работы, засчитываются также периоды иной деятельности, за которые не уплачивались страховые взносы: (уход за ребенком до трех лет, но не более 9 лет в общей сложности, дневная форма обучения, служба в армии, время ухода за инвалидом 1 группы и др.). При включении в стаж таких периодов </w:t>
      </w:r>
      <w:r w:rsidRPr="00D6353D">
        <w:rPr>
          <w:rFonts w:ascii="Times New Roman" w:eastAsia="Times New Roman" w:hAnsi="Times New Roman" w:cs="Times New Roman"/>
          <w:color w:val="222222"/>
          <w:sz w:val="28"/>
          <w:szCs w:val="28"/>
        </w:rPr>
        <w:lastRenderedPageBreak/>
        <w:t>вместо отсутствующего заработка в расчет принимается 40 процентов средней заработной платы работников в республике за соответствующие месяцы.</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w:t>
      </w:r>
      <w:r w:rsidRPr="00D6353D">
        <w:rPr>
          <w:rFonts w:ascii="Times New Roman" w:eastAsia="Times New Roman" w:hAnsi="Times New Roman" w:cs="Times New Roman"/>
          <w:color w:val="222222"/>
          <w:sz w:val="28"/>
          <w:szCs w:val="28"/>
        </w:rPr>
        <w:t> </w:t>
      </w:r>
      <w:r w:rsidRPr="00D6353D">
        <w:rPr>
          <w:rFonts w:ascii="Times New Roman" w:eastAsia="Times New Roman" w:hAnsi="Times New Roman" w:cs="Times New Roman"/>
          <w:b/>
          <w:bCs/>
          <w:i/>
          <w:iCs/>
          <w:color w:val="222222"/>
          <w:sz w:val="28"/>
          <w:szCs w:val="28"/>
          <w:bdr w:val="none" w:sz="0" w:space="0" w:color="auto" w:frame="1"/>
        </w:rPr>
        <w:t>Работала на предприятии с апреля 1986 г. по сентябрь 1993г., в указанный период в марте 1992 г. родился ребенок. При увольнении в трудовую книжку внесена запись об увольнении по статье 31 КЗоТ Республики Беларусь по уходу за детьми до 14 лет. После этого поступила на новую работу в 2000 году. Будет ли период ухода за ребенком засчитан в стаж с момента увольнения и до поступления на новую работу.</w:t>
      </w:r>
    </w:p>
    <w:p w:rsidR="00667A3F" w:rsidRPr="00D6353D" w:rsidRDefault="00667A3F" w:rsidP="00667A3F">
      <w:pPr>
        <w:spacing w:after="15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Ответ. </w:t>
      </w:r>
      <w:r w:rsidRPr="00D6353D">
        <w:rPr>
          <w:rFonts w:ascii="Times New Roman" w:eastAsia="Times New Roman" w:hAnsi="Times New Roman" w:cs="Times New Roman"/>
          <w:color w:val="222222"/>
          <w:sz w:val="28"/>
          <w:szCs w:val="28"/>
        </w:rPr>
        <w:t>В соответствии с пунктом «в» 51 Закона Республики Беларусь «О пенсионном обеспечении» в стаж работы засчитываются периоды отпуска по уходу за ребенком и ухода за детьми до достижения ими возраста 3 лет, но не более 9 лет в общей сложности. Следовательно, время ухода за ребенком после достижения им 3-х летнего возраста в стаж не засчитывается.</w:t>
      </w:r>
    </w:p>
    <w:p w:rsidR="00667A3F" w:rsidRPr="00D6353D" w:rsidRDefault="00667A3F" w:rsidP="00667A3F">
      <w:pPr>
        <w:spacing w:after="0" w:line="240" w:lineRule="auto"/>
        <w:jc w:val="both"/>
        <w:textAlignment w:val="baseline"/>
        <w:rPr>
          <w:rFonts w:ascii="Times New Roman" w:eastAsia="Times New Roman" w:hAnsi="Times New Roman" w:cs="Times New Roman"/>
          <w:color w:val="222222"/>
          <w:sz w:val="28"/>
          <w:szCs w:val="28"/>
        </w:rPr>
      </w:pPr>
      <w:r w:rsidRPr="00D6353D">
        <w:rPr>
          <w:rFonts w:ascii="Times New Roman" w:eastAsia="Times New Roman" w:hAnsi="Times New Roman" w:cs="Times New Roman"/>
          <w:b/>
          <w:bCs/>
          <w:color w:val="222222"/>
          <w:sz w:val="28"/>
          <w:szCs w:val="28"/>
        </w:rPr>
        <w:t>Вопрос.</w:t>
      </w:r>
      <w:r w:rsidRPr="00D6353D">
        <w:rPr>
          <w:rFonts w:ascii="Times New Roman" w:eastAsia="Times New Roman" w:hAnsi="Times New Roman" w:cs="Times New Roman"/>
          <w:color w:val="222222"/>
          <w:sz w:val="28"/>
          <w:szCs w:val="28"/>
        </w:rPr>
        <w:t> </w:t>
      </w:r>
      <w:r w:rsidRPr="00D6353D">
        <w:rPr>
          <w:rFonts w:ascii="Times New Roman" w:eastAsia="Times New Roman" w:hAnsi="Times New Roman" w:cs="Times New Roman"/>
          <w:b/>
          <w:bCs/>
          <w:i/>
          <w:iCs/>
          <w:color w:val="222222"/>
          <w:sz w:val="28"/>
          <w:szCs w:val="28"/>
          <w:bdr w:val="none" w:sz="0" w:space="0" w:color="auto" w:frame="1"/>
        </w:rPr>
        <w:t>Куда нужно обращаться за назначением пенсии.</w:t>
      </w:r>
    </w:p>
    <w:p w:rsidR="00937DFB" w:rsidRPr="00D6353D" w:rsidRDefault="00667A3F" w:rsidP="00D6353D">
      <w:pPr>
        <w:spacing w:after="150" w:line="240" w:lineRule="auto"/>
        <w:jc w:val="both"/>
        <w:textAlignment w:val="baseline"/>
        <w:rPr>
          <w:rFonts w:ascii="Times New Roman" w:hAnsi="Times New Roman" w:cs="Times New Roman"/>
          <w:b/>
          <w:sz w:val="28"/>
          <w:szCs w:val="28"/>
        </w:rPr>
      </w:pPr>
      <w:r w:rsidRPr="00D6353D">
        <w:rPr>
          <w:rFonts w:ascii="Times New Roman" w:eastAsia="Times New Roman" w:hAnsi="Times New Roman" w:cs="Times New Roman"/>
          <w:b/>
          <w:bCs/>
          <w:color w:val="222222"/>
          <w:sz w:val="28"/>
          <w:szCs w:val="28"/>
        </w:rPr>
        <w:t>Ответ.</w:t>
      </w:r>
      <w:r w:rsidRPr="00D6353D">
        <w:rPr>
          <w:rFonts w:ascii="Times New Roman" w:eastAsia="Times New Roman" w:hAnsi="Times New Roman" w:cs="Times New Roman"/>
          <w:color w:val="222222"/>
          <w:sz w:val="28"/>
          <w:szCs w:val="28"/>
        </w:rPr>
        <w:t> Статьей 75 Закона Республики Беларусь «О пенсионном обеспечении» определен порядок обращения за назначением пенсии. Согласно данному порядку работающие граждане подают заявление о назначении пенсии через работодателя по месту последней работы. Неработающие граждане подают заявление о назначении пенсии сами непосредственно в районное (городское) управление по труду, занятости и социальной защите по месту жительства (регистрации).</w:t>
      </w:r>
      <w:r w:rsidRPr="00D6353D">
        <w:rPr>
          <w:rFonts w:ascii="Times New Roman" w:eastAsia="Times New Roman" w:hAnsi="Times New Roman" w:cs="Times New Roman"/>
          <w:color w:val="222222"/>
          <w:sz w:val="28"/>
          <w:szCs w:val="28"/>
        </w:rPr>
        <w:br/>
        <w:t>Обращение за назначением пенсии может осуществляться в любое время после возникновения права на пенсию без ограничения каким-либо сроком (статья 7 Закона). Обращение за назначением трудовой пенсии по возрасту может осуществляться и до наступления пенсионного возраста, однако, не ранее чем за месяц до возникновения права на эту пенсию.Согласно статье 80 Закона пенсии по возрасту назначаются со дня обращения за пенсией, но не ранее даты приобретения права на пенсию. Днем обращения за пенсией считается день приема заявления о назначении пенсии со всеми необходимыми документами управлением по труду, занятости и социальной защите.</w:t>
      </w:r>
    </w:p>
    <w:sectPr w:rsidR="00937DFB" w:rsidRPr="00D6353D" w:rsidSect="00937DF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0983"/>
    <w:multiLevelType w:val="multilevel"/>
    <w:tmpl w:val="34A0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D7B65"/>
    <w:multiLevelType w:val="multilevel"/>
    <w:tmpl w:val="580E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C6D8A"/>
    <w:multiLevelType w:val="multilevel"/>
    <w:tmpl w:val="40D6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5141F4"/>
    <w:multiLevelType w:val="multilevel"/>
    <w:tmpl w:val="F532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065131"/>
    <w:multiLevelType w:val="multilevel"/>
    <w:tmpl w:val="08A4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37DFB"/>
    <w:rsid w:val="00034066"/>
    <w:rsid w:val="001149C1"/>
    <w:rsid w:val="00121281"/>
    <w:rsid w:val="001D22D0"/>
    <w:rsid w:val="001D2A41"/>
    <w:rsid w:val="002A23AE"/>
    <w:rsid w:val="002B5AAC"/>
    <w:rsid w:val="002D6466"/>
    <w:rsid w:val="00332C1B"/>
    <w:rsid w:val="00384C7A"/>
    <w:rsid w:val="00457A91"/>
    <w:rsid w:val="004A1914"/>
    <w:rsid w:val="00520983"/>
    <w:rsid w:val="005D1BBC"/>
    <w:rsid w:val="00617168"/>
    <w:rsid w:val="006331AB"/>
    <w:rsid w:val="006676C4"/>
    <w:rsid w:val="00667A3F"/>
    <w:rsid w:val="00692E28"/>
    <w:rsid w:val="00697CE5"/>
    <w:rsid w:val="007E74FA"/>
    <w:rsid w:val="008D3BE9"/>
    <w:rsid w:val="008E02FA"/>
    <w:rsid w:val="00937DFB"/>
    <w:rsid w:val="009C389A"/>
    <w:rsid w:val="009F0954"/>
    <w:rsid w:val="00A21327"/>
    <w:rsid w:val="00B06FAE"/>
    <w:rsid w:val="00B46F95"/>
    <w:rsid w:val="00C0543C"/>
    <w:rsid w:val="00C15E9D"/>
    <w:rsid w:val="00C518DD"/>
    <w:rsid w:val="00CA1A79"/>
    <w:rsid w:val="00D44D51"/>
    <w:rsid w:val="00D6353D"/>
    <w:rsid w:val="00DB1998"/>
    <w:rsid w:val="00E1567D"/>
    <w:rsid w:val="00ED0780"/>
    <w:rsid w:val="00F5041A"/>
    <w:rsid w:val="00F72422"/>
    <w:rsid w:val="00FE4738"/>
    <w:rsid w:val="00FF3EE6"/>
    <w:rsid w:val="00FF4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FA"/>
  </w:style>
  <w:style w:type="paragraph" w:styleId="1">
    <w:name w:val="heading 1"/>
    <w:basedOn w:val="a"/>
    <w:link w:val="10"/>
    <w:uiPriority w:val="9"/>
    <w:qFormat/>
    <w:rsid w:val="007E74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7DF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8"/>
      <w:szCs w:val="24"/>
      <w:lang w:val="be-BY"/>
    </w:rPr>
  </w:style>
  <w:style w:type="character" w:customStyle="1" w:styleId="a4">
    <w:name w:val="Основной текст Знак"/>
    <w:basedOn w:val="a0"/>
    <w:link w:val="a3"/>
    <w:rsid w:val="00937DFB"/>
    <w:rPr>
      <w:rFonts w:ascii="Times New Roman" w:eastAsia="Times New Roman" w:hAnsi="Times New Roman" w:cs="Times New Roman"/>
      <w:sz w:val="28"/>
      <w:szCs w:val="24"/>
      <w:lang w:val="be-BY"/>
    </w:rPr>
  </w:style>
  <w:style w:type="character" w:customStyle="1" w:styleId="datepr">
    <w:name w:val="datepr"/>
    <w:rsid w:val="00937DFB"/>
    <w:rPr>
      <w:rFonts w:ascii="Times New Roman" w:hAnsi="Times New Roman" w:cs="Times New Roman" w:hint="default"/>
    </w:rPr>
  </w:style>
  <w:style w:type="character" w:customStyle="1" w:styleId="number">
    <w:name w:val="number"/>
    <w:rsid w:val="00937DFB"/>
    <w:rPr>
      <w:rFonts w:ascii="Times New Roman" w:hAnsi="Times New Roman" w:cs="Times New Roman" w:hint="default"/>
    </w:rPr>
  </w:style>
  <w:style w:type="paragraph" w:customStyle="1" w:styleId="newncpi0">
    <w:name w:val="newncpi0"/>
    <w:basedOn w:val="a"/>
    <w:rsid w:val="00937DFB"/>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937DFB"/>
    <w:pPr>
      <w:spacing w:after="0" w:line="240" w:lineRule="auto"/>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7E74FA"/>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7E74F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67A3F"/>
    <w:rPr>
      <w:b/>
      <w:bCs/>
    </w:rPr>
  </w:style>
  <w:style w:type="character" w:styleId="a7">
    <w:name w:val="Emphasis"/>
    <w:basedOn w:val="a0"/>
    <w:uiPriority w:val="20"/>
    <w:qFormat/>
    <w:rsid w:val="00667A3F"/>
    <w:rPr>
      <w:i/>
      <w:iCs/>
    </w:rPr>
  </w:style>
  <w:style w:type="character" w:styleId="a8">
    <w:name w:val="Hyperlink"/>
    <w:basedOn w:val="a0"/>
    <w:uiPriority w:val="99"/>
    <w:semiHidden/>
    <w:unhideWhenUsed/>
    <w:rsid w:val="00667A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74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7DF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8"/>
      <w:szCs w:val="24"/>
      <w:lang w:val="be-BY"/>
    </w:rPr>
  </w:style>
  <w:style w:type="character" w:customStyle="1" w:styleId="a4">
    <w:name w:val="Основной текст Знак"/>
    <w:basedOn w:val="a0"/>
    <w:link w:val="a3"/>
    <w:rsid w:val="00937DFB"/>
    <w:rPr>
      <w:rFonts w:ascii="Times New Roman" w:eastAsia="Times New Roman" w:hAnsi="Times New Roman" w:cs="Times New Roman"/>
      <w:sz w:val="28"/>
      <w:szCs w:val="24"/>
      <w:lang w:val="be-BY"/>
    </w:rPr>
  </w:style>
  <w:style w:type="character" w:customStyle="1" w:styleId="datepr">
    <w:name w:val="datepr"/>
    <w:rsid w:val="00937DFB"/>
    <w:rPr>
      <w:rFonts w:ascii="Times New Roman" w:hAnsi="Times New Roman" w:cs="Times New Roman" w:hint="default"/>
    </w:rPr>
  </w:style>
  <w:style w:type="character" w:customStyle="1" w:styleId="number">
    <w:name w:val="number"/>
    <w:rsid w:val="00937DFB"/>
    <w:rPr>
      <w:rFonts w:ascii="Times New Roman" w:hAnsi="Times New Roman" w:cs="Times New Roman" w:hint="default"/>
    </w:rPr>
  </w:style>
  <w:style w:type="paragraph" w:customStyle="1" w:styleId="newncpi0">
    <w:name w:val="newncpi0"/>
    <w:basedOn w:val="a"/>
    <w:rsid w:val="00937DFB"/>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937DFB"/>
    <w:pPr>
      <w:spacing w:after="0" w:line="240" w:lineRule="auto"/>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7E74FA"/>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7E74F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67A3F"/>
    <w:rPr>
      <w:b/>
      <w:bCs/>
    </w:rPr>
  </w:style>
  <w:style w:type="character" w:styleId="a7">
    <w:name w:val="Emphasis"/>
    <w:basedOn w:val="a0"/>
    <w:uiPriority w:val="20"/>
    <w:qFormat/>
    <w:rsid w:val="00667A3F"/>
    <w:rPr>
      <w:i/>
      <w:iCs/>
    </w:rPr>
  </w:style>
  <w:style w:type="character" w:styleId="a8">
    <w:name w:val="Hyperlink"/>
    <w:basedOn w:val="a0"/>
    <w:uiPriority w:val="99"/>
    <w:semiHidden/>
    <w:unhideWhenUsed/>
    <w:rsid w:val="00667A3F"/>
    <w:rPr>
      <w:color w:val="0000FF"/>
      <w:u w:val="single"/>
    </w:rPr>
  </w:style>
</w:styles>
</file>

<file path=word/webSettings.xml><?xml version="1.0" encoding="utf-8"?>
<w:webSettings xmlns:r="http://schemas.openxmlformats.org/officeDocument/2006/relationships" xmlns:w="http://schemas.openxmlformats.org/wordprocessingml/2006/main">
  <w:divs>
    <w:div w:id="108353569">
      <w:bodyDiv w:val="1"/>
      <w:marLeft w:val="0"/>
      <w:marRight w:val="0"/>
      <w:marTop w:val="0"/>
      <w:marBottom w:val="0"/>
      <w:divBdr>
        <w:top w:val="none" w:sz="0" w:space="0" w:color="auto"/>
        <w:left w:val="none" w:sz="0" w:space="0" w:color="auto"/>
        <w:bottom w:val="none" w:sz="0" w:space="0" w:color="auto"/>
        <w:right w:val="none" w:sz="0" w:space="0" w:color="auto"/>
      </w:divBdr>
    </w:div>
    <w:div w:id="2015375238">
      <w:bodyDiv w:val="1"/>
      <w:marLeft w:val="0"/>
      <w:marRight w:val="0"/>
      <w:marTop w:val="0"/>
      <w:marBottom w:val="0"/>
      <w:divBdr>
        <w:top w:val="none" w:sz="0" w:space="0" w:color="auto"/>
        <w:left w:val="none" w:sz="0" w:space="0" w:color="auto"/>
        <w:bottom w:val="none" w:sz="0" w:space="0" w:color="auto"/>
        <w:right w:val="none" w:sz="0" w:space="0" w:color="auto"/>
      </w:divBdr>
      <w:divsChild>
        <w:div w:id="2127699032">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tzszmoik.gov.by/wp-content/uploads/2012/07/Soglash-s-Azerbadj.doc" TargetMode="External"/><Relationship Id="rId13" Type="http://schemas.openxmlformats.org/officeDocument/2006/relationships/hyperlink" Target="http://ktzszmoik.gov.by/wp-content/uploads/2015/02/dogovLitva.doc" TargetMode="External"/><Relationship Id="rId18" Type="http://schemas.openxmlformats.org/officeDocument/2006/relationships/hyperlink" Target="http://ktzszmoik.gov.by/wp-content/uploads/2015/02/dogovLatviya.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ktzszmoik.gov.by/wp-content/uploads/2017/02/po_1490_091008.pdf" TargetMode="External"/><Relationship Id="rId12" Type="http://schemas.openxmlformats.org/officeDocument/2006/relationships/hyperlink" Target="http://ktzszmoik.gov.by/wp-content/uploads/2015/02/soglTadjikistan.doc" TargetMode="External"/><Relationship Id="rId17" Type="http://schemas.openxmlformats.org/officeDocument/2006/relationships/hyperlink" Target="http://ktzszmoik.gov.by/wp-content/uploads/2015/02/dogovRossiya1.doc" TargetMode="External"/><Relationship Id="rId2" Type="http://schemas.openxmlformats.org/officeDocument/2006/relationships/numbering" Target="numbering.xml"/><Relationship Id="rId16" Type="http://schemas.openxmlformats.org/officeDocument/2006/relationships/hyperlink" Target="http://ktzszmoik.gov.by/wp-content/uploads/2012/07/Soglash-s-Azerbadj.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ktzszmoik.gov.by/wp-content/uploads/2017/02/za_socz_chernob_9_060109.pdf" TargetMode="External"/><Relationship Id="rId11" Type="http://schemas.openxmlformats.org/officeDocument/2006/relationships/hyperlink" Target="http://ktzszmoik.gov.by/wp-content/uploads/2015/02/soglUkraina.doc" TargetMode="External"/><Relationship Id="rId5" Type="http://schemas.openxmlformats.org/officeDocument/2006/relationships/webSettings" Target="webSettings.xml"/><Relationship Id="rId15" Type="http://schemas.openxmlformats.org/officeDocument/2006/relationships/hyperlink" Target="http://ktzszmoik.gov.by/wp-content/uploads/2015/02/dogovLatviya.doc" TargetMode="External"/><Relationship Id="rId10" Type="http://schemas.openxmlformats.org/officeDocument/2006/relationships/hyperlink" Target="http://ktzszmoik.gov.by/wp-content/uploads/2015/02/soglMoldova.doc" TargetMode="External"/><Relationship Id="rId19" Type="http://schemas.openxmlformats.org/officeDocument/2006/relationships/hyperlink" Target="http://ktzszmoik.gov.by/wp-content/uploads/2015/02/dogovLitva.doc" TargetMode="External"/><Relationship Id="rId4" Type="http://schemas.openxmlformats.org/officeDocument/2006/relationships/settings" Target="settings.xml"/><Relationship Id="rId9" Type="http://schemas.openxmlformats.org/officeDocument/2006/relationships/hyperlink" Target="http://ktzszmoik.gov.by/wp-content/uploads/2015/02/soglSodruj.doc" TargetMode="External"/><Relationship Id="rId14" Type="http://schemas.openxmlformats.org/officeDocument/2006/relationships/hyperlink" Target="http://ktzszmoik.gov.by/wp-content/uploads/2015/02/dogovRossiya1.doc"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F91B-9BFB-4319-AFE5-AAAE6ACA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5239</Words>
  <Characters>29867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gissz</dc:creator>
  <cp:lastModifiedBy>пользователь1</cp:lastModifiedBy>
  <cp:revision>3</cp:revision>
  <cp:lastPrinted>2019-08-15T05:37:00Z</cp:lastPrinted>
  <dcterms:created xsi:type="dcterms:W3CDTF">2019-08-19T06:44:00Z</dcterms:created>
  <dcterms:modified xsi:type="dcterms:W3CDTF">2019-08-19T06:56:00Z</dcterms:modified>
</cp:coreProperties>
</file>