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8A61" w14:textId="77777777" w:rsidR="00FF4501" w:rsidRDefault="00FF4501" w:rsidP="00FF4501">
      <w:pPr>
        <w:spacing w:after="375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  <w14:ligatures w14:val="none"/>
        </w:rPr>
      </w:pPr>
      <w:r w:rsidRPr="000E2AD4"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  <w14:ligatures w14:val="none"/>
        </w:rPr>
        <w:t>Лукашенко подписал указ о совершенствовании организации санаторно-курортного лечения и оздоровления</w:t>
      </w:r>
    </w:p>
    <w:p w14:paraId="20A599E9" w14:textId="77777777" w:rsidR="00FF4501" w:rsidRPr="000E2AD4" w:rsidRDefault="00FF4501" w:rsidP="00FF4501">
      <w:pPr>
        <w:spacing w:after="375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227730D0" wp14:editId="51985807">
            <wp:extent cx="5940425" cy="3318510"/>
            <wp:effectExtent l="0" t="0" r="3175" b="0"/>
            <wp:docPr id="275789127" name="Рисунок 1" descr="Фото из арх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из архи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3E10" w14:textId="77777777" w:rsidR="00FF4501" w:rsidRDefault="00FF4501" w:rsidP="00FF4501">
      <w:pPr>
        <w:pStyle w:val="a3"/>
        <w:spacing w:before="0" w:beforeAutospacing="0" w:after="225" w:after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 xml:space="preserve">2 ноября, Минск /Корр. БЕЛТА/. Президент Беларуси Александр Лукашенко 2 ноября подписал указ №343, направленный на совершенствование организации санаторно-курортного лечения и оздоровления населения. </w:t>
      </w:r>
    </w:p>
    <w:p w14:paraId="196FAB0E" w14:textId="77777777" w:rsidR="00FF4501" w:rsidRDefault="00FF4501" w:rsidP="00FF4501">
      <w:pPr>
        <w:pStyle w:val="a3"/>
        <w:spacing w:before="0" w:beforeAutospacing="0" w:after="225" w:after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С учетом сложившейся практики указом предусмотрено наделение правительства полномочиями на утверждение перечня услуг, включаемых в стоимость путевки, оптимизация периодичности предоставления путевок с бюджетным финансированием и усовершенствование порядка направления родителей на совместное санаторно-курортное лечение с детьми.</w:t>
      </w:r>
    </w:p>
    <w:p w14:paraId="6C01F740" w14:textId="77777777" w:rsidR="00FF4501" w:rsidRDefault="00FF4501" w:rsidP="00FF4501">
      <w:pPr>
        <w:pStyle w:val="a3"/>
        <w:spacing w:before="0" w:beforeAutospacing="0" w:after="225" w:after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Предусмотрены также единые подходы и порядок санаторно-курортного лечения и оздоровления военнослужащих (сотрудников) и пенсионеров органов системы обеспечения национальной безопасности.</w:t>
      </w:r>
    </w:p>
    <w:p w14:paraId="38F0FDCB" w14:textId="77777777" w:rsidR="00761A5C" w:rsidRDefault="00761A5C"/>
    <w:sectPr w:rsidR="007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01"/>
    <w:rsid w:val="00761A5C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7E8B"/>
  <w15:chartTrackingRefBased/>
  <w15:docId w15:val="{4D2674C0-C5D1-4A02-8248-C342B289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2023-11-08T07:41:00Z</dcterms:created>
  <dcterms:modified xsi:type="dcterms:W3CDTF">2023-11-08T07:42:00Z</dcterms:modified>
</cp:coreProperties>
</file>