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62" w:rsidRPr="00F04997" w:rsidRDefault="00736962" w:rsidP="00736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04997">
        <w:rPr>
          <w:rFonts w:ascii="Times New Roman" w:hAnsi="Times New Roman" w:cs="Times New Roman"/>
          <w:b/>
          <w:i/>
          <w:sz w:val="24"/>
          <w:szCs w:val="24"/>
        </w:rPr>
        <w:t xml:space="preserve">В Республике Беларусь приняты </w:t>
      </w:r>
    </w:p>
    <w:p w:rsidR="00736962" w:rsidRPr="00F04997" w:rsidRDefault="00736962" w:rsidP="00736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997">
        <w:rPr>
          <w:rFonts w:ascii="Times New Roman" w:hAnsi="Times New Roman" w:cs="Times New Roman"/>
          <w:b/>
          <w:i/>
          <w:sz w:val="24"/>
          <w:szCs w:val="24"/>
        </w:rPr>
        <w:t>дополнительные меры по стимулированию изъятия дикого кабана</w:t>
      </w:r>
    </w:p>
    <w:bookmarkEnd w:id="0"/>
    <w:p w:rsidR="00736962" w:rsidRPr="00F04997" w:rsidRDefault="00736962" w:rsidP="00736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C8F" w:rsidRDefault="00886C8F" w:rsidP="00886C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/>
          <w:color w:val="222222"/>
          <w:sz w:val="23"/>
          <w:szCs w:val="23"/>
          <w:shd w:val="clear" w:color="auto" w:fill="FFFFFF"/>
        </w:rPr>
      </w:pPr>
      <w:r w:rsidRPr="001F5F28">
        <w:rPr>
          <w:i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E77CF8" wp14:editId="18B2023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i/>
          <w:color w:val="222222"/>
          <w:sz w:val="23"/>
          <w:szCs w:val="23"/>
          <w:shd w:val="clear" w:color="auto" w:fill="FFFFFF"/>
        </w:rPr>
        <w:t xml:space="preserve">                                                          </w:t>
      </w:r>
      <w:r w:rsidR="00515155" w:rsidRPr="00886C8F">
        <w:rPr>
          <w:rStyle w:val="a5"/>
          <w:i/>
          <w:color w:val="222222"/>
          <w:sz w:val="23"/>
          <w:szCs w:val="23"/>
          <w:shd w:val="clear" w:color="auto" w:fill="FFFFFF"/>
        </w:rPr>
        <w:t>В Беларуси разреш</w:t>
      </w:r>
      <w:r w:rsidR="00791273" w:rsidRPr="00886C8F">
        <w:rPr>
          <w:rStyle w:val="a5"/>
          <w:i/>
          <w:color w:val="222222"/>
          <w:sz w:val="23"/>
          <w:szCs w:val="23"/>
          <w:shd w:val="clear" w:color="auto" w:fill="FFFFFF"/>
        </w:rPr>
        <w:t xml:space="preserve">или </w:t>
      </w:r>
      <w:r w:rsidR="00515155" w:rsidRPr="00886C8F">
        <w:rPr>
          <w:rStyle w:val="a5"/>
          <w:i/>
          <w:color w:val="222222"/>
          <w:sz w:val="23"/>
          <w:szCs w:val="23"/>
          <w:shd w:val="clear" w:color="auto" w:fill="FFFFFF"/>
        </w:rPr>
        <w:t>охотникам использовать в личных целях добытого на охоте дикого кабана</w:t>
      </w:r>
      <w:r w:rsidR="00791273" w:rsidRPr="00886C8F">
        <w:rPr>
          <w:rStyle w:val="a5"/>
          <w:i/>
          <w:color w:val="222222"/>
          <w:sz w:val="23"/>
          <w:szCs w:val="23"/>
          <w:shd w:val="clear" w:color="auto" w:fill="FFFFFF"/>
        </w:rPr>
        <w:t xml:space="preserve">. </w:t>
      </w:r>
    </w:p>
    <w:p w:rsidR="00515155" w:rsidRPr="00886C8F" w:rsidRDefault="00515155" w:rsidP="00886C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886C8F">
        <w:rPr>
          <w:i/>
          <w:iCs/>
        </w:rPr>
        <w:t>2</w:t>
      </w:r>
      <w:r w:rsidRPr="00886C8F">
        <w:rPr>
          <w:i/>
          <w:iCs/>
        </w:rPr>
        <w:t>8</w:t>
      </w:r>
      <w:r w:rsidRPr="00886C8F">
        <w:rPr>
          <w:i/>
          <w:iCs/>
        </w:rPr>
        <w:t xml:space="preserve"> июля 202</w:t>
      </w:r>
      <w:r w:rsidRPr="00886C8F">
        <w:rPr>
          <w:i/>
          <w:iCs/>
        </w:rPr>
        <w:t>2</w:t>
      </w:r>
      <w:r w:rsidRPr="00886C8F">
        <w:rPr>
          <w:i/>
          <w:iCs/>
        </w:rPr>
        <w:t xml:space="preserve"> года </w:t>
      </w:r>
      <w:r w:rsidRPr="00886C8F">
        <w:rPr>
          <w:i/>
          <w:iCs/>
        </w:rPr>
        <w:t xml:space="preserve">Постановлением Совета Министров </w:t>
      </w:r>
      <w:r w:rsidRPr="00886C8F">
        <w:rPr>
          <w:i/>
          <w:iCs/>
        </w:rPr>
        <w:t xml:space="preserve">Республики Беларусь № </w:t>
      </w:r>
      <w:r w:rsidRPr="00886C8F">
        <w:rPr>
          <w:i/>
          <w:iCs/>
        </w:rPr>
        <w:t>494</w:t>
      </w:r>
      <w:r w:rsidRPr="00886C8F">
        <w:rPr>
          <w:i/>
          <w:iCs/>
        </w:rPr>
        <w:t xml:space="preserve"> </w:t>
      </w:r>
      <w:r w:rsidRPr="00886C8F">
        <w:rPr>
          <w:i/>
          <w:iCs/>
        </w:rPr>
        <w:t xml:space="preserve">внесены изменения </w:t>
      </w:r>
      <w:r w:rsidRPr="00886C8F">
        <w:rPr>
          <w:i/>
        </w:rPr>
        <w:t>в</w:t>
      </w:r>
      <w:r w:rsidR="00736962" w:rsidRPr="00886C8F">
        <w:rPr>
          <w:i/>
        </w:rPr>
        <w:t xml:space="preserve"> постановлени</w:t>
      </w:r>
      <w:r w:rsidRPr="00886C8F">
        <w:rPr>
          <w:i/>
        </w:rPr>
        <w:t>е</w:t>
      </w:r>
      <w:r w:rsidR="00736962" w:rsidRPr="00886C8F">
        <w:rPr>
          <w:i/>
        </w:rPr>
        <w:t xml:space="preserve"> Совета Министров Республики Беларусь от 29 августа 2013 г. № 758 </w:t>
      </w:r>
      <w:r w:rsidRPr="00886C8F">
        <w:rPr>
          <w:rStyle w:val="fontstyle01"/>
          <w:rFonts w:ascii="Times New Roman" w:hAnsi="Times New Roman"/>
          <w:i/>
        </w:rPr>
        <w:t>«О дополнительных мерах по ликвидации и недопущению распространения</w:t>
      </w:r>
      <w:r w:rsidRPr="00886C8F">
        <w:rPr>
          <w:rStyle w:val="fontstyle01"/>
          <w:rFonts w:ascii="Times New Roman" w:hAnsi="Times New Roman"/>
          <w:i/>
        </w:rPr>
        <w:t xml:space="preserve"> </w:t>
      </w:r>
      <w:r w:rsidRPr="00886C8F">
        <w:rPr>
          <w:rStyle w:val="fontstyle01"/>
          <w:rFonts w:ascii="Times New Roman" w:hAnsi="Times New Roman"/>
          <w:i/>
        </w:rPr>
        <w:t>африканской чумы свиней и других опасных болезней животных»</w:t>
      </w:r>
      <w:r w:rsidR="00736962" w:rsidRPr="00886C8F">
        <w:rPr>
          <w:i/>
        </w:rPr>
        <w:t>.</w:t>
      </w:r>
      <w:r w:rsidR="00886C8F">
        <w:rPr>
          <w:i/>
          <w:iCs/>
        </w:rPr>
        <w:t xml:space="preserve"> Постановление</w:t>
      </w:r>
      <w:r w:rsidR="00886C8F" w:rsidRPr="002347D7">
        <w:rPr>
          <w:i/>
          <w:iCs/>
        </w:rPr>
        <w:t xml:space="preserve"> вступ</w:t>
      </w:r>
      <w:r w:rsidR="00886C8F">
        <w:rPr>
          <w:i/>
          <w:iCs/>
        </w:rPr>
        <w:t>ае</w:t>
      </w:r>
      <w:r w:rsidR="00886C8F" w:rsidRPr="002347D7">
        <w:rPr>
          <w:i/>
          <w:iCs/>
        </w:rPr>
        <w:t xml:space="preserve">т в силу с </w:t>
      </w:r>
      <w:r w:rsidR="00886C8F">
        <w:rPr>
          <w:i/>
          <w:iCs/>
        </w:rPr>
        <w:t>01</w:t>
      </w:r>
      <w:r w:rsidR="00886C8F" w:rsidRPr="002347D7">
        <w:rPr>
          <w:i/>
          <w:iCs/>
        </w:rPr>
        <w:t xml:space="preserve"> </w:t>
      </w:r>
      <w:r w:rsidR="00886C8F">
        <w:rPr>
          <w:i/>
          <w:iCs/>
        </w:rPr>
        <w:t>октября</w:t>
      </w:r>
      <w:r w:rsidR="00886C8F" w:rsidRPr="002347D7">
        <w:rPr>
          <w:i/>
          <w:iCs/>
        </w:rPr>
        <w:t xml:space="preserve"> 2022 года. </w:t>
      </w:r>
      <w:r w:rsidR="00886C8F">
        <w:rPr>
          <w:i/>
          <w:iCs/>
        </w:rPr>
        <w:t>Внесение и</w:t>
      </w:r>
      <w:r w:rsidR="00791273" w:rsidRPr="00886C8F">
        <w:rPr>
          <w:i/>
          <w:iCs/>
        </w:rPr>
        <w:t>зменени</w:t>
      </w:r>
      <w:r w:rsidR="00886C8F">
        <w:rPr>
          <w:i/>
          <w:iCs/>
        </w:rPr>
        <w:t>й</w:t>
      </w:r>
      <w:r w:rsidR="00791273" w:rsidRPr="00886C8F">
        <w:rPr>
          <w:i/>
          <w:iCs/>
        </w:rPr>
        <w:t xml:space="preserve"> направлен</w:t>
      </w:r>
      <w:r w:rsidR="00886C8F">
        <w:rPr>
          <w:i/>
          <w:iCs/>
        </w:rPr>
        <w:t>о</w:t>
      </w:r>
      <w:r w:rsidR="00791273" w:rsidRPr="00886C8F">
        <w:rPr>
          <w:i/>
          <w:iCs/>
        </w:rPr>
        <w:t xml:space="preserve"> на</w:t>
      </w:r>
      <w:r w:rsidR="00791273" w:rsidRPr="00886C8F">
        <w:rPr>
          <w:i/>
          <w:iCs/>
        </w:rPr>
        <w:t xml:space="preserve"> </w:t>
      </w:r>
      <w:r w:rsidRPr="00886C8F">
        <w:rPr>
          <w:i/>
          <w:color w:val="222222"/>
          <w:shd w:val="clear" w:color="auto" w:fill="FFFFFF"/>
        </w:rPr>
        <w:t>снижени</w:t>
      </w:r>
      <w:r w:rsidR="00791273" w:rsidRPr="00886C8F">
        <w:rPr>
          <w:i/>
          <w:color w:val="222222"/>
          <w:shd w:val="clear" w:color="auto" w:fill="FFFFFF"/>
        </w:rPr>
        <w:t>е</w:t>
      </w:r>
      <w:r w:rsidRPr="00886C8F">
        <w:rPr>
          <w:i/>
          <w:color w:val="222222"/>
          <w:shd w:val="clear" w:color="auto" w:fill="FFFFFF"/>
        </w:rPr>
        <w:t xml:space="preserve"> численности дик</w:t>
      </w:r>
      <w:r w:rsidR="00791273" w:rsidRPr="00886C8F">
        <w:rPr>
          <w:i/>
          <w:color w:val="222222"/>
          <w:shd w:val="clear" w:color="auto" w:fill="FFFFFF"/>
        </w:rPr>
        <w:t>ого</w:t>
      </w:r>
      <w:r w:rsidRPr="00886C8F">
        <w:rPr>
          <w:i/>
          <w:color w:val="222222"/>
          <w:shd w:val="clear" w:color="auto" w:fill="FFFFFF"/>
        </w:rPr>
        <w:t xml:space="preserve"> кабан</w:t>
      </w:r>
      <w:r w:rsidR="00791273" w:rsidRPr="00886C8F">
        <w:rPr>
          <w:i/>
          <w:color w:val="222222"/>
          <w:shd w:val="clear" w:color="auto" w:fill="FFFFFF"/>
        </w:rPr>
        <w:t>а</w:t>
      </w:r>
      <w:r w:rsidRPr="00886C8F">
        <w:rPr>
          <w:i/>
          <w:color w:val="222222"/>
          <w:shd w:val="clear" w:color="auto" w:fill="FFFFFF"/>
        </w:rPr>
        <w:t xml:space="preserve"> и тем самым поможет в борьбе с распространением африканской чумы свиней.</w:t>
      </w:r>
    </w:p>
    <w:p w:rsidR="00791273" w:rsidRPr="00886C8F" w:rsidRDefault="00791273" w:rsidP="00791273">
      <w:pPr>
        <w:pStyle w:val="a9"/>
        <w:ind w:firstLine="567"/>
        <w:jc w:val="both"/>
        <w:rPr>
          <w:rStyle w:val="fontstyle01"/>
          <w:rFonts w:ascii="Times New Roman" w:hAnsi="Times New Roman" w:cs="Times New Roman"/>
          <w:i/>
        </w:rPr>
      </w:pPr>
      <w:r w:rsidRPr="00886C8F">
        <w:rPr>
          <w:rFonts w:ascii="Times New Roman" w:hAnsi="Times New Roman" w:cs="Times New Roman"/>
          <w:i/>
          <w:sz w:val="24"/>
          <w:szCs w:val="24"/>
        </w:rPr>
        <w:t xml:space="preserve">Так, </w:t>
      </w:r>
      <w:r w:rsidRPr="00886C8F">
        <w:rPr>
          <w:rStyle w:val="fontstyle01"/>
          <w:rFonts w:ascii="Times New Roman" w:hAnsi="Times New Roman" w:cs="Times New Roman"/>
          <w:i/>
        </w:rPr>
        <w:t>и</w:t>
      </w:r>
      <w:r w:rsidR="00515155" w:rsidRPr="00886C8F">
        <w:rPr>
          <w:rStyle w:val="fontstyle01"/>
          <w:rFonts w:ascii="Times New Roman" w:hAnsi="Times New Roman" w:cs="Times New Roman"/>
          <w:i/>
        </w:rPr>
        <w:t xml:space="preserve">зъятие и использование ресурсов дикого кабана, </w:t>
      </w:r>
      <w:r w:rsidR="00596059" w:rsidRPr="00886C8F">
        <w:rPr>
          <w:rStyle w:val="fontstyle01"/>
          <w:rFonts w:ascii="Times New Roman" w:hAnsi="Times New Roman" w:cs="Times New Roman"/>
          <w:i/>
        </w:rPr>
        <w:t>в</w:t>
      </w:r>
      <w:r w:rsidRPr="00886C8F">
        <w:rPr>
          <w:rStyle w:val="fontstyle01"/>
          <w:rFonts w:ascii="Times New Roman" w:hAnsi="Times New Roman" w:cs="Times New Roman"/>
          <w:i/>
        </w:rPr>
        <w:t xml:space="preserve"> охотничьих угод</w:t>
      </w:r>
      <w:r w:rsidR="00596059" w:rsidRPr="00886C8F">
        <w:rPr>
          <w:rStyle w:val="fontstyle01"/>
          <w:rFonts w:ascii="Times New Roman" w:hAnsi="Times New Roman" w:cs="Times New Roman"/>
          <w:i/>
        </w:rPr>
        <w:t>ьях</w:t>
      </w:r>
      <w:r w:rsidRPr="00886C8F">
        <w:rPr>
          <w:rStyle w:val="fontstyle01"/>
          <w:rFonts w:ascii="Times New Roman" w:hAnsi="Times New Roman" w:cs="Times New Roman"/>
          <w:i/>
        </w:rPr>
        <w:t>, переданных юридическим лицам в аренду и (или)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 xml:space="preserve">безвозмездное пользование для ведения охотничьего хозяйства, в том числе 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в </w:t>
      </w:r>
      <w:r w:rsidRPr="00886C8F">
        <w:rPr>
          <w:rStyle w:val="fontstyle01"/>
          <w:rFonts w:ascii="Times New Roman" w:hAnsi="Times New Roman" w:cs="Times New Roman"/>
          <w:i/>
        </w:rPr>
        <w:t>зон</w:t>
      </w:r>
      <w:r w:rsidR="00596059" w:rsidRPr="00886C8F">
        <w:rPr>
          <w:rStyle w:val="fontstyle01"/>
          <w:rFonts w:ascii="Times New Roman" w:hAnsi="Times New Roman" w:cs="Times New Roman"/>
          <w:i/>
        </w:rPr>
        <w:t>ах</w:t>
      </w:r>
      <w:r w:rsidRPr="00886C8F">
        <w:rPr>
          <w:rStyle w:val="fontstyle01"/>
          <w:rFonts w:ascii="Times New Roman" w:hAnsi="Times New Roman" w:cs="Times New Roman"/>
          <w:i/>
        </w:rPr>
        <w:t xml:space="preserve"> покоя;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в </w:t>
      </w:r>
      <w:r w:rsidRPr="00886C8F">
        <w:rPr>
          <w:rStyle w:val="fontstyle01"/>
          <w:rFonts w:ascii="Times New Roman" w:hAnsi="Times New Roman" w:cs="Times New Roman"/>
          <w:i/>
        </w:rPr>
        <w:t>фонд</w:t>
      </w:r>
      <w:r w:rsidR="00596059" w:rsidRPr="00886C8F">
        <w:rPr>
          <w:rStyle w:val="fontstyle01"/>
          <w:rFonts w:ascii="Times New Roman" w:hAnsi="Times New Roman" w:cs="Times New Roman"/>
          <w:i/>
        </w:rPr>
        <w:t>е</w:t>
      </w:r>
      <w:r w:rsidRPr="00886C8F">
        <w:rPr>
          <w:rStyle w:val="fontstyle01"/>
          <w:rFonts w:ascii="Times New Roman" w:hAnsi="Times New Roman" w:cs="Times New Roman"/>
          <w:i/>
        </w:rPr>
        <w:t xml:space="preserve"> запаса охотничьих угодий;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на </w:t>
      </w:r>
      <w:r w:rsidRPr="00886C8F">
        <w:rPr>
          <w:rStyle w:val="fontstyle01"/>
          <w:rFonts w:ascii="Times New Roman" w:hAnsi="Times New Roman" w:cs="Times New Roman"/>
          <w:i/>
        </w:rPr>
        <w:t>территори</w:t>
      </w:r>
      <w:r w:rsidR="00596059" w:rsidRPr="00886C8F">
        <w:rPr>
          <w:rStyle w:val="fontstyle01"/>
          <w:rFonts w:ascii="Times New Roman" w:hAnsi="Times New Roman" w:cs="Times New Roman"/>
          <w:i/>
        </w:rPr>
        <w:t>ях</w:t>
      </w:r>
      <w:r w:rsidRPr="00886C8F">
        <w:rPr>
          <w:rStyle w:val="fontstyle01"/>
          <w:rFonts w:ascii="Times New Roman" w:hAnsi="Times New Roman" w:cs="Times New Roman"/>
          <w:i/>
        </w:rPr>
        <w:t xml:space="preserve">, 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где </w:t>
      </w:r>
      <w:r w:rsidRPr="00886C8F">
        <w:rPr>
          <w:rStyle w:val="fontstyle01"/>
          <w:rFonts w:ascii="Times New Roman" w:hAnsi="Times New Roman" w:cs="Times New Roman"/>
          <w:i/>
        </w:rPr>
        <w:t>в соответствии с режимом охраны и использования изъятие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диких животных запрещено или ограничено</w:t>
      </w:r>
      <w:r w:rsidRPr="00886C8F">
        <w:rPr>
          <w:rFonts w:ascii="Times New Roman" w:hAnsi="Times New Roman" w:cs="Times New Roman"/>
          <w:i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>осуществляется</w:t>
      </w:r>
      <w:r w:rsidRPr="00886C8F">
        <w:rPr>
          <w:rFonts w:ascii="Times New Roman" w:hAnsi="Times New Roman" w:cs="Times New Roman"/>
          <w:i/>
          <w:color w:val="000000"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>пользователями охотничьих угодий путем организации и проведения охоты</w:t>
      </w:r>
      <w:r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 xml:space="preserve">в соответствии с Временным положением </w:t>
      </w:r>
      <w:r w:rsidRPr="00886C8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об особом режиме изъятия и использования ресурсов дикого кабана на территории Республики Беларусь, утв. </w:t>
      </w:r>
      <w:r w:rsidRPr="00886C8F">
        <w:rPr>
          <w:rFonts w:ascii="Times New Roman" w:hAnsi="Times New Roman" w:cs="Times New Roman"/>
          <w:i/>
          <w:sz w:val="24"/>
          <w:szCs w:val="24"/>
        </w:rPr>
        <w:t>П</w:t>
      </w:r>
      <w:r w:rsidRPr="00886C8F">
        <w:rPr>
          <w:rFonts w:ascii="Times New Roman" w:hAnsi="Times New Roman" w:cs="Times New Roman"/>
          <w:i/>
          <w:sz w:val="24"/>
          <w:szCs w:val="24"/>
        </w:rPr>
        <w:t>остановление</w:t>
      </w:r>
      <w:r w:rsidRPr="00886C8F">
        <w:rPr>
          <w:rFonts w:ascii="Times New Roman" w:hAnsi="Times New Roman" w:cs="Times New Roman"/>
          <w:i/>
          <w:sz w:val="24"/>
          <w:szCs w:val="24"/>
        </w:rPr>
        <w:t>м</w:t>
      </w:r>
      <w:r w:rsidRPr="00886C8F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29 августа 2013 г. № 758</w:t>
      </w:r>
      <w:r w:rsidRPr="00886C8F">
        <w:rPr>
          <w:rFonts w:ascii="Times New Roman" w:hAnsi="Times New Roman" w:cs="Times New Roman"/>
          <w:i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>и требованиями Правил охоты</w:t>
      </w:r>
      <w:r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>и Правил ведения охотничьего хозяйства, утв</w:t>
      </w:r>
      <w:r w:rsidRPr="00886C8F">
        <w:rPr>
          <w:rStyle w:val="fontstyle01"/>
          <w:rFonts w:ascii="Times New Roman" w:hAnsi="Times New Roman" w:cs="Times New Roman"/>
          <w:i/>
        </w:rPr>
        <w:t>.</w:t>
      </w:r>
      <w:r w:rsidR="00515155" w:rsidRPr="00886C8F">
        <w:rPr>
          <w:rStyle w:val="fontstyle01"/>
          <w:rFonts w:ascii="Times New Roman" w:hAnsi="Times New Roman" w:cs="Times New Roman"/>
          <w:i/>
        </w:rPr>
        <w:t xml:space="preserve"> Указом Президента Республики</w:t>
      </w:r>
      <w:r w:rsidRPr="00886C8F">
        <w:rPr>
          <w:rFonts w:ascii="Times New Roman" w:hAnsi="Times New Roman" w:cs="Times New Roman"/>
          <w:i/>
          <w:color w:val="000000"/>
        </w:rPr>
        <w:t xml:space="preserve"> </w:t>
      </w:r>
      <w:r w:rsidR="00515155" w:rsidRPr="00886C8F">
        <w:rPr>
          <w:rStyle w:val="fontstyle01"/>
          <w:rFonts w:ascii="Times New Roman" w:hAnsi="Times New Roman" w:cs="Times New Roman"/>
          <w:i/>
        </w:rPr>
        <w:t>Беларусь от 21 марта 2018 г. № 112.</w:t>
      </w:r>
    </w:p>
    <w:p w:rsidR="00886C8F" w:rsidRPr="00886C8F" w:rsidRDefault="00886C8F" w:rsidP="00886C8F">
      <w:pPr>
        <w:pStyle w:val="a9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03469833" wp14:editId="46497E8B">
            <wp:extent cx="5940425" cy="3741913"/>
            <wp:effectExtent l="0" t="0" r="3175" b="0"/>
            <wp:docPr id="1" name="Рисунок 1" descr="https://minsknews.by/wp-content/uploads/2022/06/animal-g80fb2e2ac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knews.by/wp-content/uploads/2022/06/animal-g80fb2e2ac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3" cy="37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59" w:rsidRPr="00886C8F" w:rsidRDefault="00515155" w:rsidP="00791273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 xml:space="preserve">Изъятие дикого кабана осуществляется на 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вышеуказанных </w:t>
      </w:r>
      <w:r w:rsidRPr="00886C8F">
        <w:rPr>
          <w:rStyle w:val="fontstyle01"/>
          <w:rFonts w:ascii="Times New Roman" w:hAnsi="Times New Roman" w:cs="Times New Roman"/>
          <w:i/>
        </w:rPr>
        <w:t>территориях, в течение года в любое время суток: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без учета планов изъятия дикого кабана, а также без ограничений по количеству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изымаемых диких животных, их полу и возрасту в целях максимального снижения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численности его популяции;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без получения разрешений, выдаваемых Министерством природных ресурсов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 xml:space="preserve">и охраны окружающей среды, на </w:t>
      </w:r>
      <w:r w:rsidRPr="00886C8F">
        <w:rPr>
          <w:rStyle w:val="fontstyle01"/>
          <w:rFonts w:ascii="Times New Roman" w:hAnsi="Times New Roman" w:cs="Times New Roman"/>
          <w:i/>
        </w:rPr>
        <w:lastRenderedPageBreak/>
        <w:t>изъятие диких животных из среды их обитания;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по разр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ешениям на добычу охотничьего </w:t>
      </w:r>
      <w:r w:rsidRPr="00886C8F">
        <w:rPr>
          <w:rStyle w:val="fontstyle01"/>
          <w:rFonts w:ascii="Times New Roman" w:hAnsi="Times New Roman" w:cs="Times New Roman"/>
          <w:i/>
        </w:rPr>
        <w:t>животного и охотничьим путевкам к ним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за плату.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Плата за разрешение на добычу охотничьего животного, выдаваемое для добычи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дикого кабана, взимается с охотника (группы охотников) после добычи кабана и закрытия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этого разрешения в следующем размере: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</w:p>
    <w:p w:rsidR="00596059" w:rsidRPr="00886C8F" w:rsidRDefault="00515155" w:rsidP="00791273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в случае добычи молодняка независимо от пола – одна базовая величина;</w:t>
      </w:r>
    </w:p>
    <w:p w:rsidR="00596059" w:rsidRPr="00886C8F" w:rsidRDefault="00515155" w:rsidP="00791273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в случае добычи взрослого животного независимо от пола и качества – две базовые</w:t>
      </w:r>
      <w:r w:rsidRPr="00886C8F">
        <w:rPr>
          <w:rFonts w:ascii="Times New Roman" w:hAnsi="Times New Roman" w:cs="Times New Roman"/>
          <w:i/>
          <w:color w:val="000000"/>
        </w:rPr>
        <w:br/>
      </w:r>
      <w:r w:rsidRPr="00886C8F">
        <w:rPr>
          <w:rStyle w:val="fontstyle01"/>
          <w:rFonts w:ascii="Times New Roman" w:hAnsi="Times New Roman" w:cs="Times New Roman"/>
          <w:i/>
        </w:rPr>
        <w:t>величины.</w:t>
      </w:r>
    </w:p>
    <w:p w:rsidR="00596059" w:rsidRPr="00886C8F" w:rsidRDefault="00515155" w:rsidP="00791273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Стоимость охотничьей путевки к разрешению на добычу кабана устанавливается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и взимается пользователем охотничьих угодий в соответствии с Правилами охоты.</w:t>
      </w:r>
    </w:p>
    <w:p w:rsidR="00596059" w:rsidRPr="00886C8F" w:rsidRDefault="00515155" w:rsidP="00596059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Охота загоном на кабана с 1 октября по 31 января разрешается во все дни недели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в светлое время суток. В этот период в дни недели, в которые охота загоном на другие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виды нормируемых охотничьих животных запрещена, охота загоном на кабана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проводится без использования охотничьих собак, за исключением случаев,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предусмотренных в части третьей пункта 103 Правил охоты, с предварительным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уведомлением соответствующих территориальных органов Государственной инспекции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охраны животного и растительного мира при Президенте Республики Беларусь.</w:t>
      </w:r>
    </w:p>
    <w:p w:rsidR="00596059" w:rsidRPr="00886C8F" w:rsidRDefault="00515155" w:rsidP="00596059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Продукция охоты, полученная пр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и добыче дикого кабана, подлежит </w:t>
      </w:r>
      <w:r w:rsidRPr="00886C8F">
        <w:rPr>
          <w:rStyle w:val="fontstyle01"/>
          <w:rFonts w:ascii="Times New Roman" w:hAnsi="Times New Roman" w:cs="Times New Roman"/>
          <w:i/>
        </w:rPr>
        <w:t>обязательному ветеринарному контролю в соответствии с Положением о порядке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проведения ветеринарного и радиационного контроля продукции охоты, а также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транспортировки, использования, обезвреживания и (или) утилизации продукции охоты,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в том числе зараженной возбудителями болезней либо с превышением допустимых</w:t>
      </w:r>
      <w:r w:rsidR="00596059"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уровней радиоактивного загрязнения, утв</w:t>
      </w:r>
      <w:r w:rsidR="00596059" w:rsidRPr="00886C8F">
        <w:rPr>
          <w:rStyle w:val="fontstyle01"/>
          <w:rFonts w:ascii="Times New Roman" w:hAnsi="Times New Roman" w:cs="Times New Roman"/>
          <w:i/>
        </w:rPr>
        <w:t>.</w:t>
      </w:r>
      <w:r w:rsidRPr="00886C8F">
        <w:rPr>
          <w:rStyle w:val="fontstyle01"/>
          <w:rFonts w:ascii="Times New Roman" w:hAnsi="Times New Roman" w:cs="Times New Roman"/>
          <w:i/>
        </w:rPr>
        <w:t xml:space="preserve"> </w:t>
      </w:r>
      <w:r w:rsidR="00596059" w:rsidRPr="00886C8F">
        <w:rPr>
          <w:rStyle w:val="fontstyle01"/>
          <w:rFonts w:ascii="Times New Roman" w:hAnsi="Times New Roman" w:cs="Times New Roman"/>
          <w:i/>
        </w:rPr>
        <w:t>П</w:t>
      </w:r>
      <w:r w:rsidRPr="00886C8F">
        <w:rPr>
          <w:rStyle w:val="fontstyle01"/>
          <w:rFonts w:ascii="Times New Roman" w:hAnsi="Times New Roman" w:cs="Times New Roman"/>
          <w:i/>
        </w:rPr>
        <w:t>остановлением Совета Министров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Республики Беларусь от 27 июня 2018 г. № 493, и используется охотником, добывшим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дикого кабана, для личных целей.</w:t>
      </w:r>
    </w:p>
    <w:p w:rsidR="00736962" w:rsidRPr="00886C8F" w:rsidRDefault="00515155" w:rsidP="00596059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86C8F">
        <w:rPr>
          <w:rStyle w:val="fontstyle01"/>
          <w:rFonts w:ascii="Times New Roman" w:hAnsi="Times New Roman" w:cs="Times New Roman"/>
          <w:i/>
        </w:rPr>
        <w:t>Вывоз продукции охоты, полученной от дикого кабана, из Республики Беларусь</w:t>
      </w:r>
      <w:r w:rsidR="00596059" w:rsidRPr="00886C8F">
        <w:rPr>
          <w:rFonts w:ascii="Times New Roman" w:hAnsi="Times New Roman" w:cs="Times New Roman"/>
          <w:i/>
          <w:color w:val="000000"/>
        </w:rPr>
        <w:t xml:space="preserve"> </w:t>
      </w:r>
      <w:r w:rsidRPr="00886C8F">
        <w:rPr>
          <w:rStyle w:val="fontstyle01"/>
          <w:rFonts w:ascii="Times New Roman" w:hAnsi="Times New Roman" w:cs="Times New Roman"/>
          <w:i/>
        </w:rPr>
        <w:t>запрещен.</w:t>
      </w:r>
    </w:p>
    <w:p w:rsidR="00F936B8" w:rsidRPr="00886C8F" w:rsidRDefault="00F936B8">
      <w:pPr>
        <w:rPr>
          <w:rFonts w:ascii="Times New Roman" w:hAnsi="Times New Roman" w:cs="Times New Roman"/>
          <w:i/>
        </w:rPr>
      </w:pPr>
    </w:p>
    <w:p w:rsidR="002B3557" w:rsidRPr="00886C8F" w:rsidRDefault="00886C8F" w:rsidP="00886C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</w:p>
    <w:p w:rsidR="00F04997" w:rsidRDefault="00F04997" w:rsidP="00F936B8">
      <w:pPr>
        <w:rPr>
          <w:rFonts w:ascii="Times New Roman" w:hAnsi="Times New Roman" w:cs="Times New Roman"/>
          <w:i/>
          <w:sz w:val="24"/>
          <w:szCs w:val="24"/>
        </w:rPr>
      </w:pPr>
    </w:p>
    <w:p w:rsidR="00F04997" w:rsidRDefault="00F04997" w:rsidP="00F936B8">
      <w:pPr>
        <w:rPr>
          <w:rFonts w:ascii="Times New Roman" w:hAnsi="Times New Roman" w:cs="Times New Roman"/>
          <w:i/>
          <w:sz w:val="24"/>
          <w:szCs w:val="24"/>
        </w:rPr>
      </w:pPr>
    </w:p>
    <w:p w:rsidR="00F04997" w:rsidRPr="00F936B8" w:rsidRDefault="00F04997" w:rsidP="00F936B8">
      <w:pPr>
        <w:rPr>
          <w:rFonts w:ascii="Times New Roman" w:hAnsi="Times New Roman" w:cs="Times New Roman"/>
          <w:i/>
          <w:sz w:val="24"/>
          <w:szCs w:val="24"/>
        </w:rPr>
      </w:pPr>
    </w:p>
    <w:sectPr w:rsidR="00F04997" w:rsidRPr="00F936B8" w:rsidSect="00736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4"/>
    <w:rsid w:val="001B72C4"/>
    <w:rsid w:val="004704C8"/>
    <w:rsid w:val="00476374"/>
    <w:rsid w:val="00515155"/>
    <w:rsid w:val="00596059"/>
    <w:rsid w:val="00736962"/>
    <w:rsid w:val="00791273"/>
    <w:rsid w:val="00886C8F"/>
    <w:rsid w:val="008D445B"/>
    <w:rsid w:val="00B5747C"/>
    <w:rsid w:val="00E07538"/>
    <w:rsid w:val="00E74661"/>
    <w:rsid w:val="00F04997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FE03"/>
  <w15:docId w15:val="{9D4F45E8-2AE6-48F1-8279-DB571FD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6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7637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6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 Spacing"/>
    <w:uiPriority w:val="1"/>
    <w:qFormat/>
    <w:rsid w:val="00F04997"/>
    <w:pPr>
      <w:spacing w:after="0" w:line="240" w:lineRule="auto"/>
    </w:pPr>
  </w:style>
  <w:style w:type="character" w:customStyle="1" w:styleId="fontstyle01">
    <w:name w:val="fontstyle01"/>
    <w:basedOn w:val="a0"/>
    <w:rsid w:val="0051515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155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dcterms:created xsi:type="dcterms:W3CDTF">2022-08-10T08:51:00Z</dcterms:created>
  <dcterms:modified xsi:type="dcterms:W3CDTF">2022-08-10T08:51:00Z</dcterms:modified>
</cp:coreProperties>
</file>