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4E" w:rsidRPr="00A85F4E" w:rsidRDefault="00A85F4E" w:rsidP="00A85F4E">
      <w:pPr>
        <w:ind w:firstLine="0"/>
        <w:jc w:val="center"/>
        <w:rPr>
          <w:rFonts w:cs="Times New Roman"/>
          <w:b/>
          <w:szCs w:val="28"/>
        </w:rPr>
      </w:pPr>
      <w:r w:rsidRPr="00A85F4E">
        <w:rPr>
          <w:rFonts w:cs="Times New Roman"/>
          <w:b/>
          <w:szCs w:val="28"/>
        </w:rPr>
        <w:t>Проектная заявка</w:t>
      </w:r>
    </w:p>
    <w:p w:rsidR="00A85F4E" w:rsidRPr="00A85F4E" w:rsidRDefault="00A85F4E" w:rsidP="00A85F4E">
      <w:pPr>
        <w:ind w:firstLine="0"/>
        <w:jc w:val="center"/>
        <w:rPr>
          <w:rFonts w:cs="Times New Roman"/>
          <w:b/>
          <w:szCs w:val="28"/>
        </w:rPr>
      </w:pPr>
      <w:r w:rsidRPr="00A85F4E">
        <w:rPr>
          <w:rFonts w:cs="Times New Roman"/>
          <w:b/>
          <w:szCs w:val="28"/>
        </w:rPr>
        <w:t xml:space="preserve">государственного учреждения образования </w:t>
      </w:r>
    </w:p>
    <w:p w:rsidR="00A85F4E" w:rsidRPr="00A85F4E" w:rsidRDefault="00A85F4E" w:rsidP="00A85F4E">
      <w:pPr>
        <w:ind w:firstLine="0"/>
        <w:jc w:val="center"/>
        <w:rPr>
          <w:rFonts w:cs="Times New Roman"/>
          <w:b/>
          <w:szCs w:val="28"/>
        </w:rPr>
      </w:pPr>
      <w:r w:rsidRPr="00A85F4E">
        <w:rPr>
          <w:rFonts w:cs="Times New Roman"/>
          <w:b/>
          <w:szCs w:val="28"/>
        </w:rPr>
        <w:t>«</w:t>
      </w:r>
      <w:proofErr w:type="spellStart"/>
      <w:r w:rsidRPr="00A85F4E">
        <w:rPr>
          <w:rFonts w:cs="Times New Roman"/>
          <w:b/>
          <w:szCs w:val="28"/>
        </w:rPr>
        <w:t>Вилейский</w:t>
      </w:r>
      <w:proofErr w:type="spellEnd"/>
      <w:r w:rsidRPr="00A85F4E">
        <w:rPr>
          <w:rFonts w:cs="Times New Roman"/>
          <w:b/>
          <w:szCs w:val="28"/>
        </w:rPr>
        <w:t xml:space="preserve"> районный центр </w:t>
      </w:r>
    </w:p>
    <w:p w:rsidR="00A85F4E" w:rsidRPr="00A85F4E" w:rsidRDefault="00A85F4E" w:rsidP="00A85F4E">
      <w:pPr>
        <w:ind w:firstLine="0"/>
        <w:jc w:val="center"/>
        <w:rPr>
          <w:rFonts w:cs="Times New Roman"/>
          <w:b/>
          <w:szCs w:val="28"/>
        </w:rPr>
      </w:pPr>
      <w:r w:rsidRPr="00A85F4E">
        <w:rPr>
          <w:rFonts w:cs="Times New Roman"/>
          <w:b/>
          <w:szCs w:val="28"/>
        </w:rPr>
        <w:t>дополнительного образования детей и молодежи»</w:t>
      </w:r>
    </w:p>
    <w:tbl>
      <w:tblPr>
        <w:tblStyle w:val="a3"/>
        <w:tblW w:w="9889" w:type="dxa"/>
        <w:tblLook w:val="04A0" w:firstRow="1" w:lastRow="0" w:firstColumn="1" w:lastColumn="0" w:noHBand="0" w:noVBand="1"/>
      </w:tblPr>
      <w:tblGrid>
        <w:gridCol w:w="4928"/>
        <w:gridCol w:w="4961"/>
      </w:tblGrid>
      <w:tr w:rsidR="008A4D92" w:rsidTr="00F66893">
        <w:tc>
          <w:tcPr>
            <w:tcW w:w="9889" w:type="dxa"/>
            <w:gridSpan w:val="2"/>
          </w:tcPr>
          <w:p w:rsidR="008A4D92" w:rsidRDefault="00503D68" w:rsidP="00503D68">
            <w:pPr>
              <w:pStyle w:val="a4"/>
              <w:ind w:left="0" w:firstLine="0"/>
            </w:pPr>
            <w:r>
              <w:t>1.</w:t>
            </w:r>
            <w:r w:rsidR="008A4D92">
              <w:t>Наименование проекта: Организация работы с уязвимыми группами населения по оказанию содействия в их социальной адаптации средствами туризма и краеведения в государственном учреждении образования «</w:t>
            </w:r>
            <w:proofErr w:type="spellStart"/>
            <w:r w:rsidR="008A4D92">
              <w:t>Вилейский</w:t>
            </w:r>
            <w:proofErr w:type="spellEnd"/>
            <w:r w:rsidR="008A4D92">
              <w:t xml:space="preserve"> районный центр дополнительного образования детей и молодежи»</w:t>
            </w:r>
          </w:p>
        </w:tc>
      </w:tr>
      <w:tr w:rsidR="008A4D92" w:rsidRPr="003168E3" w:rsidTr="00F66893">
        <w:tc>
          <w:tcPr>
            <w:tcW w:w="9889" w:type="dxa"/>
            <w:gridSpan w:val="2"/>
          </w:tcPr>
          <w:p w:rsidR="008A4D92" w:rsidRPr="008A4D92" w:rsidRDefault="00503D68" w:rsidP="00503D68">
            <w:pPr>
              <w:pStyle w:val="a4"/>
              <w:ind w:left="0" w:firstLine="0"/>
              <w:rPr>
                <w:color w:val="FF0000"/>
                <w:lang w:val="en-US"/>
              </w:rPr>
            </w:pPr>
            <w:r w:rsidRPr="00503D68">
              <w:rPr>
                <w:b/>
                <w:color w:val="FF0000"/>
                <w:lang w:val="en-US"/>
              </w:rPr>
              <w:t xml:space="preserve">1. </w:t>
            </w:r>
            <w:r w:rsidR="008A4D92" w:rsidRPr="008A4D92">
              <w:rPr>
                <w:b/>
                <w:color w:val="FF0000"/>
                <w:lang w:val="en-US"/>
              </w:rPr>
              <w:t>Project title:</w:t>
            </w:r>
            <w:r w:rsidR="008A4D92" w:rsidRPr="008A4D92">
              <w:rPr>
                <w:color w:val="FF0000"/>
                <w:lang w:val="en-US"/>
              </w:rPr>
              <w:t xml:space="preserve"> </w:t>
            </w:r>
            <w:r w:rsidR="008A4D92" w:rsidRPr="008A4D92">
              <w:rPr>
                <w:color w:val="FF0000"/>
              </w:rPr>
              <w:t>О</w:t>
            </w:r>
            <w:proofErr w:type="spellStart"/>
            <w:r w:rsidR="008A4D92" w:rsidRPr="008A4D92">
              <w:rPr>
                <w:color w:val="FF0000"/>
                <w:lang w:val="en-US"/>
              </w:rPr>
              <w:t>rganization</w:t>
            </w:r>
            <w:proofErr w:type="spellEnd"/>
            <w:r w:rsidR="008A4D92" w:rsidRPr="008A4D92">
              <w:rPr>
                <w:color w:val="FF0000"/>
                <w:lang w:val="en-US"/>
              </w:rPr>
              <w:t xml:space="preserve"> of work with vulnerable groups of the population aimed at promoting their social adaptation by means of tourism and local history in the state educational establishment  «</w:t>
            </w:r>
            <w:proofErr w:type="spellStart"/>
            <w:r w:rsidR="008A4D92" w:rsidRPr="008A4D92">
              <w:rPr>
                <w:color w:val="FF0000"/>
                <w:lang w:val="en-US"/>
              </w:rPr>
              <w:t>Vileyka</w:t>
            </w:r>
            <w:proofErr w:type="spellEnd"/>
            <w:r w:rsidR="008A4D92" w:rsidRPr="008A4D92">
              <w:rPr>
                <w:color w:val="FF0000"/>
                <w:lang w:val="en-US"/>
              </w:rPr>
              <w:t xml:space="preserve"> District Centre of Supplementary Education of Children and Youth»</w:t>
            </w:r>
          </w:p>
        </w:tc>
      </w:tr>
      <w:tr w:rsidR="008A4D92" w:rsidTr="00F66893">
        <w:tc>
          <w:tcPr>
            <w:tcW w:w="9889" w:type="dxa"/>
            <w:gridSpan w:val="2"/>
          </w:tcPr>
          <w:p w:rsidR="008A4D92" w:rsidRPr="009C5014" w:rsidRDefault="008A4D92" w:rsidP="008A4D92">
            <w:pPr>
              <w:pStyle w:val="a4"/>
              <w:numPr>
                <w:ilvl w:val="0"/>
                <w:numId w:val="8"/>
              </w:numPr>
              <w:tabs>
                <w:tab w:val="left" w:pos="426"/>
              </w:tabs>
              <w:ind w:left="0" w:firstLine="0"/>
              <w:jc w:val="left"/>
              <w:rPr>
                <w:rFonts w:cs="Times New Roman"/>
                <w:b/>
                <w:szCs w:val="28"/>
              </w:rPr>
            </w:pPr>
            <w:r w:rsidRPr="009C5014">
              <w:rPr>
                <w:rFonts w:cs="Times New Roman"/>
                <w:b/>
                <w:szCs w:val="28"/>
              </w:rPr>
              <w:t>Срок реализации проекта:</w:t>
            </w:r>
            <w:r w:rsidRPr="009C5014">
              <w:rPr>
                <w:rFonts w:cs="Times New Roman"/>
                <w:szCs w:val="28"/>
              </w:rPr>
              <w:t xml:space="preserve"> </w:t>
            </w:r>
            <w:r>
              <w:rPr>
                <w:rFonts w:cs="Times New Roman"/>
                <w:szCs w:val="28"/>
              </w:rPr>
              <w:t xml:space="preserve"> 3 года (</w:t>
            </w:r>
            <w:r w:rsidRPr="009C5014">
              <w:rPr>
                <w:rFonts w:cs="Times New Roman"/>
                <w:szCs w:val="28"/>
              </w:rPr>
              <w:t>2019</w:t>
            </w:r>
            <w:r>
              <w:rPr>
                <w:rFonts w:cs="Times New Roman"/>
                <w:szCs w:val="28"/>
              </w:rPr>
              <w:t>-2021)</w:t>
            </w:r>
          </w:p>
        </w:tc>
      </w:tr>
      <w:tr w:rsidR="008A4D92" w:rsidTr="00F66893">
        <w:tc>
          <w:tcPr>
            <w:tcW w:w="9889" w:type="dxa"/>
            <w:gridSpan w:val="2"/>
          </w:tcPr>
          <w:p w:rsidR="008A4D92" w:rsidRPr="00503D68" w:rsidRDefault="00503D68" w:rsidP="00503D68">
            <w:pPr>
              <w:tabs>
                <w:tab w:val="left" w:pos="142"/>
              </w:tabs>
              <w:ind w:left="360" w:hanging="360"/>
              <w:jc w:val="left"/>
              <w:rPr>
                <w:rFonts w:cs="Times New Roman"/>
                <w:b/>
                <w:color w:val="FF0000"/>
                <w:szCs w:val="28"/>
              </w:rPr>
            </w:pPr>
            <w:r>
              <w:rPr>
                <w:rFonts w:cs="Times New Roman"/>
                <w:b/>
                <w:color w:val="FF0000"/>
                <w:szCs w:val="28"/>
              </w:rPr>
              <w:t xml:space="preserve">2. </w:t>
            </w:r>
            <w:proofErr w:type="spellStart"/>
            <w:r w:rsidR="008A4D92" w:rsidRPr="00503D68">
              <w:rPr>
                <w:rFonts w:cs="Times New Roman"/>
                <w:b/>
                <w:color w:val="FF0000"/>
                <w:szCs w:val="28"/>
              </w:rPr>
              <w:t>Project</w:t>
            </w:r>
            <w:proofErr w:type="spellEnd"/>
            <w:r w:rsidR="008A4D92" w:rsidRPr="00503D68">
              <w:rPr>
                <w:rFonts w:cs="Times New Roman"/>
                <w:b/>
                <w:color w:val="FF0000"/>
                <w:szCs w:val="28"/>
              </w:rPr>
              <w:t xml:space="preserve"> </w:t>
            </w:r>
            <w:proofErr w:type="spellStart"/>
            <w:r w:rsidR="008A4D92" w:rsidRPr="00503D68">
              <w:rPr>
                <w:rFonts w:cs="Times New Roman"/>
                <w:b/>
                <w:color w:val="FF0000"/>
                <w:szCs w:val="28"/>
              </w:rPr>
              <w:t>implementation</w:t>
            </w:r>
            <w:proofErr w:type="spellEnd"/>
            <w:r w:rsidR="008A4D92" w:rsidRPr="00503D68">
              <w:rPr>
                <w:rFonts w:cs="Times New Roman"/>
                <w:b/>
                <w:color w:val="FF0000"/>
                <w:szCs w:val="28"/>
              </w:rPr>
              <w:t xml:space="preserve"> </w:t>
            </w:r>
            <w:proofErr w:type="spellStart"/>
            <w:r w:rsidR="008A4D92" w:rsidRPr="00503D68">
              <w:rPr>
                <w:rFonts w:cs="Times New Roman"/>
                <w:b/>
                <w:color w:val="FF0000"/>
                <w:szCs w:val="28"/>
              </w:rPr>
              <w:t>period</w:t>
            </w:r>
            <w:proofErr w:type="spellEnd"/>
            <w:r w:rsidR="008A4D92" w:rsidRPr="00503D68">
              <w:rPr>
                <w:rFonts w:cs="Times New Roman"/>
                <w:b/>
                <w:color w:val="FF0000"/>
                <w:szCs w:val="28"/>
              </w:rPr>
              <w:t xml:space="preserve">: </w:t>
            </w:r>
            <w:r w:rsidR="008A4D92" w:rsidRPr="00503D68">
              <w:rPr>
                <w:rFonts w:cs="Times New Roman"/>
                <w:color w:val="FF0000"/>
                <w:szCs w:val="28"/>
              </w:rPr>
              <w:t xml:space="preserve">3 </w:t>
            </w:r>
            <w:proofErr w:type="spellStart"/>
            <w:r w:rsidR="008A4D92" w:rsidRPr="00503D68">
              <w:rPr>
                <w:rFonts w:cs="Times New Roman"/>
                <w:color w:val="FF0000"/>
                <w:szCs w:val="28"/>
              </w:rPr>
              <w:t>years</w:t>
            </w:r>
            <w:proofErr w:type="spellEnd"/>
            <w:r w:rsidR="008A4D92" w:rsidRPr="00503D68">
              <w:rPr>
                <w:rFonts w:cs="Times New Roman"/>
                <w:b/>
                <w:color w:val="FF0000"/>
                <w:szCs w:val="28"/>
              </w:rPr>
              <w:t xml:space="preserve"> (</w:t>
            </w:r>
            <w:r w:rsidR="00A85F4E">
              <w:rPr>
                <w:rFonts w:cs="Times New Roman"/>
                <w:color w:val="FF0000"/>
                <w:szCs w:val="28"/>
              </w:rPr>
              <w:t>2019-2021)</w:t>
            </w:r>
          </w:p>
        </w:tc>
      </w:tr>
      <w:tr w:rsidR="008A4D92" w:rsidRPr="006D5E13" w:rsidTr="00F66893">
        <w:tc>
          <w:tcPr>
            <w:tcW w:w="9889" w:type="dxa"/>
            <w:gridSpan w:val="2"/>
          </w:tcPr>
          <w:p w:rsidR="008A4D92" w:rsidRPr="006D5E13" w:rsidRDefault="008A4D92" w:rsidP="008A4D92">
            <w:pPr>
              <w:pStyle w:val="a4"/>
              <w:numPr>
                <w:ilvl w:val="0"/>
                <w:numId w:val="8"/>
              </w:numPr>
              <w:tabs>
                <w:tab w:val="left" w:pos="284"/>
              </w:tabs>
              <w:ind w:left="0" w:firstLine="0"/>
              <w:rPr>
                <w:rFonts w:cs="Times New Roman"/>
                <w:b/>
                <w:szCs w:val="28"/>
              </w:rPr>
            </w:pPr>
            <w:r w:rsidRPr="00F258C8">
              <w:rPr>
                <w:rFonts w:cs="Times New Roman"/>
                <w:b/>
                <w:szCs w:val="28"/>
              </w:rPr>
              <w:t>Организация</w:t>
            </w:r>
            <w:r w:rsidRPr="006D5E13">
              <w:rPr>
                <w:rFonts w:cs="Times New Roman"/>
                <w:b/>
                <w:szCs w:val="28"/>
              </w:rPr>
              <w:t>-</w:t>
            </w:r>
            <w:r w:rsidRPr="00F258C8">
              <w:rPr>
                <w:rFonts w:cs="Times New Roman"/>
                <w:b/>
                <w:szCs w:val="28"/>
              </w:rPr>
              <w:t>заявитель</w:t>
            </w:r>
            <w:r w:rsidRPr="006D5E13">
              <w:rPr>
                <w:rFonts w:cs="Times New Roman"/>
                <w:b/>
                <w:szCs w:val="28"/>
              </w:rPr>
              <w:t xml:space="preserve">, </w:t>
            </w:r>
            <w:r w:rsidRPr="00F258C8">
              <w:rPr>
                <w:rFonts w:cs="Times New Roman"/>
                <w:b/>
                <w:szCs w:val="28"/>
              </w:rPr>
              <w:t>предлагающая</w:t>
            </w:r>
            <w:r w:rsidRPr="006D5E13">
              <w:rPr>
                <w:rFonts w:cs="Times New Roman"/>
                <w:b/>
                <w:szCs w:val="28"/>
              </w:rPr>
              <w:t xml:space="preserve"> </w:t>
            </w:r>
            <w:r w:rsidRPr="00F258C8">
              <w:rPr>
                <w:rFonts w:cs="Times New Roman"/>
                <w:b/>
                <w:szCs w:val="28"/>
              </w:rPr>
              <w:t>проект</w:t>
            </w:r>
            <w:r w:rsidRPr="006D5E13">
              <w:rPr>
                <w:rFonts w:cs="Times New Roman"/>
                <w:b/>
                <w:szCs w:val="28"/>
              </w:rPr>
              <w:t xml:space="preserve">: </w:t>
            </w:r>
            <w:r w:rsidRPr="009A302A">
              <w:rPr>
                <w:rFonts w:cs="Times New Roman"/>
                <w:szCs w:val="28"/>
              </w:rPr>
              <w:t>государственное учреждение образования</w:t>
            </w:r>
            <w:r>
              <w:rPr>
                <w:rFonts w:cs="Times New Roman"/>
                <w:szCs w:val="28"/>
              </w:rPr>
              <w:t xml:space="preserve"> </w:t>
            </w:r>
            <w:r w:rsidRPr="009A302A">
              <w:rPr>
                <w:rFonts w:cs="Times New Roman"/>
                <w:szCs w:val="28"/>
              </w:rPr>
              <w:t>«</w:t>
            </w:r>
            <w:proofErr w:type="spellStart"/>
            <w:r w:rsidRPr="009A302A">
              <w:rPr>
                <w:rFonts w:cs="Times New Roman"/>
                <w:szCs w:val="28"/>
              </w:rPr>
              <w:t>Вилейский</w:t>
            </w:r>
            <w:proofErr w:type="spellEnd"/>
            <w:r w:rsidRPr="009A302A">
              <w:rPr>
                <w:rFonts w:cs="Times New Roman"/>
                <w:szCs w:val="28"/>
              </w:rPr>
              <w:t xml:space="preserve"> районный центр дополнительного образования детей и молодежи»</w:t>
            </w:r>
          </w:p>
        </w:tc>
      </w:tr>
      <w:tr w:rsidR="008A4D92" w:rsidRPr="003168E3" w:rsidTr="00F66893">
        <w:tc>
          <w:tcPr>
            <w:tcW w:w="9889" w:type="dxa"/>
            <w:gridSpan w:val="2"/>
          </w:tcPr>
          <w:p w:rsidR="008A4D92" w:rsidRPr="00503D68" w:rsidRDefault="00503D68" w:rsidP="00503D68">
            <w:pPr>
              <w:tabs>
                <w:tab w:val="left" w:pos="0"/>
              </w:tabs>
              <w:ind w:firstLine="0"/>
              <w:rPr>
                <w:rFonts w:cs="Times New Roman"/>
                <w:b/>
                <w:color w:val="FF0000"/>
                <w:szCs w:val="28"/>
                <w:lang w:val="en-US"/>
              </w:rPr>
            </w:pPr>
            <w:r w:rsidRPr="00503D68">
              <w:rPr>
                <w:rFonts w:cs="Times New Roman"/>
                <w:b/>
                <w:color w:val="FF0000"/>
                <w:szCs w:val="28"/>
                <w:lang w:val="en-US"/>
              </w:rPr>
              <w:t>3.</w:t>
            </w:r>
            <w:r w:rsidR="008A4D92" w:rsidRPr="00503D68">
              <w:rPr>
                <w:rFonts w:cs="Times New Roman"/>
                <w:b/>
                <w:color w:val="FF0000"/>
                <w:szCs w:val="28"/>
                <w:lang w:val="en-US"/>
              </w:rPr>
              <w:t xml:space="preserve">The applicant organization proposing the project: </w:t>
            </w:r>
            <w:r w:rsidR="008A4D92" w:rsidRPr="00503D68">
              <w:rPr>
                <w:rFonts w:cs="Times New Roman"/>
                <w:color w:val="FF0000"/>
                <w:szCs w:val="28"/>
                <w:lang w:val="en-US"/>
              </w:rPr>
              <w:t>state educational establishment  «</w:t>
            </w:r>
            <w:proofErr w:type="spellStart"/>
            <w:r w:rsidR="008A4D92" w:rsidRPr="00503D68">
              <w:rPr>
                <w:rFonts w:cs="Times New Roman"/>
                <w:color w:val="FF0000"/>
                <w:szCs w:val="28"/>
                <w:lang w:val="en-US"/>
              </w:rPr>
              <w:t>Vileyka</w:t>
            </w:r>
            <w:proofErr w:type="spellEnd"/>
            <w:r w:rsidR="008A4D92" w:rsidRPr="00503D68">
              <w:rPr>
                <w:rFonts w:cs="Times New Roman"/>
                <w:color w:val="FF0000"/>
                <w:szCs w:val="28"/>
                <w:lang w:val="en-US"/>
              </w:rPr>
              <w:t xml:space="preserve"> District Centre of Supplementary Education of Children and Youth»</w:t>
            </w:r>
          </w:p>
        </w:tc>
      </w:tr>
      <w:tr w:rsidR="008A4D92" w:rsidRPr="008A4D92" w:rsidTr="00F66893">
        <w:tc>
          <w:tcPr>
            <w:tcW w:w="9889" w:type="dxa"/>
            <w:gridSpan w:val="2"/>
          </w:tcPr>
          <w:p w:rsidR="008A4D92" w:rsidRPr="008A4D92" w:rsidRDefault="00503D68" w:rsidP="00503D68">
            <w:pPr>
              <w:pStyle w:val="a4"/>
              <w:ind w:left="0" w:firstLine="0"/>
            </w:pPr>
            <w:r>
              <w:rPr>
                <w:b/>
              </w:rPr>
              <w:t xml:space="preserve">4. </w:t>
            </w:r>
            <w:r w:rsidR="008A4D92" w:rsidRPr="006A7B8F">
              <w:rPr>
                <w:b/>
              </w:rPr>
              <w:t>Цель проекта:</w:t>
            </w:r>
            <w:r w:rsidR="008A4D92">
              <w:t xml:space="preserve"> Создание условий для содержательной досуговой занятости детей и молодежи, в том числе склонных к </w:t>
            </w:r>
            <w:proofErr w:type="spellStart"/>
            <w:r w:rsidR="008A4D92">
              <w:t>девиантному</w:t>
            </w:r>
            <w:proofErr w:type="spellEnd"/>
            <w:r w:rsidR="008A4D92">
              <w:t xml:space="preserve"> поведению, находящихся в СОП, учащихся с ОПФР, детей-сирот с</w:t>
            </w:r>
            <w:r w:rsidR="00A85F4E">
              <w:t>редствами туризма и краеведения</w:t>
            </w:r>
          </w:p>
        </w:tc>
      </w:tr>
      <w:tr w:rsidR="006A7B8F" w:rsidRPr="003168E3" w:rsidTr="00F66893">
        <w:tc>
          <w:tcPr>
            <w:tcW w:w="9889" w:type="dxa"/>
            <w:gridSpan w:val="2"/>
          </w:tcPr>
          <w:p w:rsidR="008A4D92" w:rsidRPr="006A7B8F" w:rsidRDefault="00503D68" w:rsidP="00503D68">
            <w:pPr>
              <w:pStyle w:val="a4"/>
              <w:ind w:left="0" w:firstLine="0"/>
              <w:rPr>
                <w:color w:val="FF0000"/>
                <w:lang w:val="en-US"/>
              </w:rPr>
            </w:pPr>
            <w:r w:rsidRPr="00503D68">
              <w:rPr>
                <w:rFonts w:cs="Times New Roman"/>
                <w:b/>
                <w:color w:val="FF0000"/>
                <w:szCs w:val="28"/>
                <w:lang w:val="en-US"/>
              </w:rPr>
              <w:t xml:space="preserve">4. </w:t>
            </w:r>
            <w:r w:rsidR="006A7B8F">
              <w:rPr>
                <w:rFonts w:cs="Times New Roman"/>
                <w:b/>
                <w:color w:val="FF0000"/>
                <w:szCs w:val="28"/>
                <w:lang w:val="en-US"/>
              </w:rPr>
              <w:t>O</w:t>
            </w:r>
            <w:r w:rsidR="006A7B8F" w:rsidRPr="001B778F">
              <w:rPr>
                <w:rFonts w:cs="Times New Roman"/>
                <w:b/>
                <w:color w:val="FF0000"/>
                <w:szCs w:val="28"/>
                <w:lang w:val="en-US"/>
              </w:rPr>
              <w:t>bjective of the project</w:t>
            </w:r>
            <w:r w:rsidR="006A7B8F" w:rsidRPr="00CD42E7">
              <w:rPr>
                <w:rFonts w:cs="Times New Roman"/>
                <w:b/>
                <w:color w:val="FF0000"/>
                <w:szCs w:val="28"/>
                <w:lang w:val="en-US"/>
              </w:rPr>
              <w:t xml:space="preserve">: </w:t>
            </w:r>
            <w:r w:rsidR="008A4D92" w:rsidRPr="006A7B8F">
              <w:rPr>
                <w:color w:val="FF0000"/>
                <w:lang w:val="en-US"/>
              </w:rPr>
              <w:t>Making conditions for children’s pastime including children who are prone to deviant behavior, who are in critical social situation, children with special needs, orphans by means of tourism and local studies</w:t>
            </w:r>
          </w:p>
        </w:tc>
      </w:tr>
      <w:tr w:rsidR="008A4D92" w:rsidRPr="006A7B8F" w:rsidTr="00F66893">
        <w:tc>
          <w:tcPr>
            <w:tcW w:w="9889" w:type="dxa"/>
            <w:gridSpan w:val="2"/>
          </w:tcPr>
          <w:p w:rsidR="006A7B8F" w:rsidRPr="00503D68" w:rsidRDefault="00503D68" w:rsidP="00503D68">
            <w:pPr>
              <w:shd w:val="clear" w:color="auto" w:fill="FFFFFF"/>
              <w:tabs>
                <w:tab w:val="left" w:pos="284"/>
              </w:tabs>
              <w:ind w:firstLine="0"/>
              <w:rPr>
                <w:rFonts w:cs="Times New Roman"/>
                <w:szCs w:val="28"/>
              </w:rPr>
            </w:pPr>
            <w:r>
              <w:rPr>
                <w:rFonts w:cs="Times New Roman"/>
                <w:b/>
                <w:szCs w:val="28"/>
              </w:rPr>
              <w:t xml:space="preserve">5. </w:t>
            </w:r>
            <w:r w:rsidR="006A7B8F" w:rsidRPr="00503D68">
              <w:rPr>
                <w:rFonts w:cs="Times New Roman"/>
                <w:b/>
                <w:szCs w:val="28"/>
              </w:rPr>
              <w:t xml:space="preserve">Задачи, планируемые к выполнению в рамках реализации проекта: </w:t>
            </w:r>
          </w:p>
          <w:p w:rsidR="006A7B8F" w:rsidRDefault="006A7B8F" w:rsidP="006A7B8F">
            <w:pPr>
              <w:ind w:firstLine="0"/>
            </w:pPr>
            <w:r>
              <w:t>1.Развитие  туристских навыков, навыков исследовател</w:t>
            </w:r>
            <w:r w:rsidR="003168E3">
              <w:t>ьской и  поисковой деятельности.</w:t>
            </w:r>
          </w:p>
          <w:p w:rsidR="006A7B8F" w:rsidRDefault="006A7B8F" w:rsidP="006A7B8F">
            <w:pPr>
              <w:ind w:firstLine="0"/>
            </w:pPr>
            <w:r>
              <w:t>2. Формирование у учащихся установок на ведение здорового образа жизни.</w:t>
            </w:r>
          </w:p>
          <w:p w:rsidR="006A7B8F" w:rsidRDefault="006A7B8F" w:rsidP="006A7B8F">
            <w:pPr>
              <w:pStyle w:val="a4"/>
              <w:numPr>
                <w:ilvl w:val="0"/>
                <w:numId w:val="3"/>
              </w:numPr>
              <w:ind w:left="34"/>
            </w:pPr>
            <w:r>
              <w:t>3. Снижение у</w:t>
            </w:r>
            <w:r w:rsidR="003168E3">
              <w:t>ровня подростковой преступности.</w:t>
            </w:r>
          </w:p>
          <w:p w:rsidR="006A7B8F" w:rsidRDefault="006A7B8F" w:rsidP="006A7B8F">
            <w:pPr>
              <w:pStyle w:val="a4"/>
              <w:ind w:left="34" w:firstLine="0"/>
            </w:pPr>
            <w:r>
              <w:t>4.Повышение уровня социальной активности, социал</w:t>
            </w:r>
            <w:r w:rsidR="003168E3">
              <w:t>ьной адаптации детей и молодёжи.</w:t>
            </w:r>
          </w:p>
          <w:p w:rsidR="006A7B8F" w:rsidRDefault="006A7B8F" w:rsidP="006A7B8F">
            <w:pPr>
              <w:pStyle w:val="a4"/>
              <w:ind w:left="34" w:firstLine="0"/>
            </w:pPr>
            <w:r>
              <w:t>5. Повышение туристско-краеведческой прив</w:t>
            </w:r>
            <w:r w:rsidR="003168E3">
              <w:t>лекательности Вилейского района.</w:t>
            </w:r>
          </w:p>
          <w:p w:rsidR="008A4D92" w:rsidRPr="006A7B8F" w:rsidRDefault="006A7B8F" w:rsidP="006A7B8F">
            <w:pPr>
              <w:pStyle w:val="a4"/>
              <w:ind w:left="34" w:firstLine="0"/>
            </w:pPr>
            <w:r>
              <w:t>6. Ремонт помещений государственного учреждения образования «</w:t>
            </w:r>
            <w:proofErr w:type="spellStart"/>
            <w:r>
              <w:t>Вилейский</w:t>
            </w:r>
            <w:proofErr w:type="spellEnd"/>
            <w:r>
              <w:t xml:space="preserve"> районный центр дополнительного образования детей и молодежи» и укрепление материально-технической базы туристического клуба «Черепашки».</w:t>
            </w:r>
          </w:p>
        </w:tc>
      </w:tr>
      <w:tr w:rsidR="006A7B8F" w:rsidRPr="003168E3" w:rsidTr="00F66893">
        <w:tc>
          <w:tcPr>
            <w:tcW w:w="9889" w:type="dxa"/>
            <w:gridSpan w:val="2"/>
          </w:tcPr>
          <w:p w:rsidR="008A4D92" w:rsidRPr="00503D68" w:rsidRDefault="00503D68" w:rsidP="00503D68">
            <w:pPr>
              <w:ind w:left="360" w:hanging="360"/>
              <w:rPr>
                <w:color w:val="FF0000"/>
                <w:lang w:val="en-US"/>
              </w:rPr>
            </w:pPr>
            <w:r w:rsidRPr="00503D68">
              <w:rPr>
                <w:b/>
                <w:color w:val="FF0000"/>
                <w:lang w:val="en-US"/>
              </w:rPr>
              <w:t xml:space="preserve">5. </w:t>
            </w:r>
            <w:r w:rsidR="006A7B8F" w:rsidRPr="00503D68">
              <w:rPr>
                <w:b/>
                <w:color w:val="FF0000"/>
                <w:lang w:val="en-US"/>
              </w:rPr>
              <w:t>Tasks planned for implementation within the framework of the project</w:t>
            </w:r>
            <w:r w:rsidR="006A7B8F" w:rsidRPr="00503D68">
              <w:rPr>
                <w:color w:val="FF0000"/>
                <w:lang w:val="en-US"/>
              </w:rPr>
              <w:t xml:space="preserve">: </w:t>
            </w:r>
          </w:p>
          <w:p w:rsidR="006A7B8F" w:rsidRPr="003168E3" w:rsidRDefault="006A7B8F" w:rsidP="006A7B8F">
            <w:pPr>
              <w:ind w:firstLine="0"/>
              <w:rPr>
                <w:color w:val="FF0000"/>
                <w:lang w:val="en-US"/>
              </w:rPr>
            </w:pPr>
            <w:r w:rsidRPr="006A7B8F">
              <w:rPr>
                <w:color w:val="FF0000"/>
                <w:lang w:val="en-US"/>
              </w:rPr>
              <w:t>1. Development</w:t>
            </w:r>
            <w:r w:rsidR="00567380">
              <w:rPr>
                <w:color w:val="FF0000"/>
                <w:lang w:val="en-US"/>
              </w:rPr>
              <w:t xml:space="preserve"> of tourist and research skills</w:t>
            </w:r>
            <w:r w:rsidR="003168E3" w:rsidRPr="003168E3">
              <w:rPr>
                <w:color w:val="FF0000"/>
                <w:lang w:val="en-US"/>
              </w:rPr>
              <w:t>.</w:t>
            </w:r>
          </w:p>
          <w:p w:rsidR="006A7B8F" w:rsidRPr="003168E3" w:rsidRDefault="006A7B8F" w:rsidP="006A7B8F">
            <w:pPr>
              <w:ind w:firstLine="0"/>
              <w:rPr>
                <w:color w:val="FF0000"/>
                <w:lang w:val="en-US"/>
              </w:rPr>
            </w:pPr>
            <w:r w:rsidRPr="006A7B8F">
              <w:rPr>
                <w:color w:val="FF0000"/>
                <w:lang w:val="en-US"/>
              </w:rPr>
              <w:t>2. M</w:t>
            </w:r>
            <w:r w:rsidR="00567380">
              <w:rPr>
                <w:color w:val="FF0000"/>
                <w:lang w:val="en-US"/>
              </w:rPr>
              <w:t>otivation for healthy lifestyle</w:t>
            </w:r>
            <w:r w:rsidR="003168E3" w:rsidRPr="003168E3">
              <w:rPr>
                <w:color w:val="FF0000"/>
                <w:lang w:val="en-US"/>
              </w:rPr>
              <w:t>.</w:t>
            </w:r>
          </w:p>
          <w:p w:rsidR="006A7B8F" w:rsidRPr="003168E3" w:rsidRDefault="006A7B8F" w:rsidP="006A7B8F">
            <w:pPr>
              <w:ind w:firstLine="0"/>
              <w:rPr>
                <w:color w:val="FF0000"/>
                <w:lang w:val="en-US"/>
              </w:rPr>
            </w:pPr>
            <w:r w:rsidRPr="006A7B8F">
              <w:rPr>
                <w:color w:val="FF0000"/>
                <w:lang w:val="en-US"/>
              </w:rPr>
              <w:t>3. Reductio</w:t>
            </w:r>
            <w:r w:rsidR="00567380">
              <w:rPr>
                <w:color w:val="FF0000"/>
                <w:lang w:val="en-US"/>
              </w:rPr>
              <w:t>n of juvenile delinquency level</w:t>
            </w:r>
            <w:r w:rsidR="003168E3" w:rsidRPr="003168E3">
              <w:rPr>
                <w:color w:val="FF0000"/>
                <w:lang w:val="en-US"/>
              </w:rPr>
              <w:t>.</w:t>
            </w:r>
          </w:p>
          <w:p w:rsidR="006A7B8F" w:rsidRPr="003168E3" w:rsidRDefault="006A7B8F" w:rsidP="006A7B8F">
            <w:pPr>
              <w:pStyle w:val="a4"/>
              <w:ind w:left="34" w:firstLine="0"/>
              <w:rPr>
                <w:color w:val="FF0000"/>
                <w:lang w:val="en-US"/>
              </w:rPr>
            </w:pPr>
            <w:r w:rsidRPr="006A7B8F">
              <w:rPr>
                <w:color w:val="FF0000"/>
                <w:lang w:val="en-US"/>
              </w:rPr>
              <w:t>4. Increasing the level of social activity, social adaptati</w:t>
            </w:r>
            <w:r w:rsidR="00567380">
              <w:rPr>
                <w:color w:val="FF0000"/>
                <w:lang w:val="en-US"/>
              </w:rPr>
              <w:t>on of children and young people</w:t>
            </w:r>
            <w:r w:rsidR="003168E3" w:rsidRPr="003168E3">
              <w:rPr>
                <w:color w:val="FF0000"/>
                <w:lang w:val="en-US"/>
              </w:rPr>
              <w:t>.</w:t>
            </w:r>
          </w:p>
          <w:p w:rsidR="006A7B8F" w:rsidRPr="003168E3" w:rsidRDefault="006A7B8F" w:rsidP="006A7B8F">
            <w:pPr>
              <w:pStyle w:val="a4"/>
              <w:ind w:left="34" w:firstLine="0"/>
              <w:rPr>
                <w:color w:val="FF0000"/>
                <w:lang w:val="en-US"/>
              </w:rPr>
            </w:pPr>
            <w:r w:rsidRPr="006A7B8F">
              <w:rPr>
                <w:color w:val="FF0000"/>
                <w:lang w:val="en-US"/>
              </w:rPr>
              <w:t>5. Building renovation of «</w:t>
            </w:r>
            <w:proofErr w:type="spellStart"/>
            <w:r w:rsidRPr="006A7B8F">
              <w:rPr>
                <w:color w:val="FF0000"/>
                <w:lang w:val="en-US"/>
              </w:rPr>
              <w:t>Vileyka</w:t>
            </w:r>
            <w:proofErr w:type="spellEnd"/>
            <w:r w:rsidRPr="006A7B8F">
              <w:rPr>
                <w:color w:val="FF0000"/>
                <w:lang w:val="en-US"/>
              </w:rPr>
              <w:t xml:space="preserve"> District Centre of Supplementary Education of </w:t>
            </w:r>
            <w:r w:rsidRPr="006A7B8F">
              <w:rPr>
                <w:color w:val="FF0000"/>
                <w:lang w:val="en-US"/>
              </w:rPr>
              <w:lastRenderedPageBreak/>
              <w:t>Children and Youth» and renewal of facilities of the tourist club «Little Turtles»</w:t>
            </w:r>
            <w:r w:rsidR="003168E3" w:rsidRPr="003168E3">
              <w:rPr>
                <w:color w:val="FF0000"/>
                <w:lang w:val="en-US"/>
              </w:rPr>
              <w:t>.</w:t>
            </w:r>
            <w:bookmarkStart w:id="0" w:name="_GoBack"/>
            <w:bookmarkEnd w:id="0"/>
          </w:p>
          <w:p w:rsidR="006A7B8F" w:rsidRPr="00567380" w:rsidRDefault="006A7B8F" w:rsidP="006A7B8F">
            <w:pPr>
              <w:pStyle w:val="a4"/>
              <w:ind w:left="0" w:firstLine="0"/>
              <w:rPr>
                <w:color w:val="FF0000"/>
                <w:lang w:val="en-US"/>
              </w:rPr>
            </w:pPr>
            <w:r w:rsidRPr="006A7B8F">
              <w:rPr>
                <w:color w:val="FF0000"/>
                <w:lang w:val="en-US"/>
              </w:rPr>
              <w:t xml:space="preserve">6. </w:t>
            </w:r>
            <w:r w:rsidR="00725B4D" w:rsidRPr="00725B4D">
              <w:rPr>
                <w:color w:val="FF0000"/>
                <w:lang w:val="en-US"/>
              </w:rPr>
              <w:t xml:space="preserve"> </w:t>
            </w:r>
            <w:r w:rsidRPr="006A7B8F">
              <w:rPr>
                <w:color w:val="FF0000"/>
                <w:lang w:val="en-US"/>
              </w:rPr>
              <w:t xml:space="preserve">Making </w:t>
            </w:r>
            <w:proofErr w:type="spellStart"/>
            <w:r w:rsidRPr="006A7B8F">
              <w:rPr>
                <w:color w:val="FF0000"/>
                <w:lang w:val="en-US"/>
              </w:rPr>
              <w:t>Vileyka</w:t>
            </w:r>
            <w:proofErr w:type="spellEnd"/>
            <w:r w:rsidRPr="006A7B8F">
              <w:rPr>
                <w:color w:val="FF0000"/>
                <w:lang w:val="en-US"/>
              </w:rPr>
              <w:t xml:space="preserve"> distri</w:t>
            </w:r>
            <w:r w:rsidR="00567380">
              <w:rPr>
                <w:color w:val="FF0000"/>
                <w:lang w:val="en-US"/>
              </w:rPr>
              <w:t>ct more attractive for tourists</w:t>
            </w:r>
            <w:r w:rsidR="00567380" w:rsidRPr="00567380">
              <w:rPr>
                <w:color w:val="FF0000"/>
                <w:lang w:val="en-US"/>
              </w:rPr>
              <w:t>.</w:t>
            </w:r>
          </w:p>
        </w:tc>
      </w:tr>
      <w:tr w:rsidR="00725B4D" w:rsidRPr="00725B4D" w:rsidTr="00F66893">
        <w:tc>
          <w:tcPr>
            <w:tcW w:w="9889" w:type="dxa"/>
            <w:gridSpan w:val="2"/>
          </w:tcPr>
          <w:p w:rsidR="00725B4D" w:rsidRPr="00725B4D" w:rsidRDefault="00725B4D" w:rsidP="00725B4D">
            <w:pPr>
              <w:tabs>
                <w:tab w:val="left" w:pos="284"/>
              </w:tabs>
              <w:ind w:firstLine="0"/>
              <w:rPr>
                <w:rFonts w:cs="Times New Roman"/>
                <w:b/>
                <w:szCs w:val="28"/>
              </w:rPr>
            </w:pPr>
            <w:r>
              <w:rPr>
                <w:rFonts w:cs="Times New Roman"/>
                <w:b/>
                <w:szCs w:val="28"/>
              </w:rPr>
              <w:lastRenderedPageBreak/>
              <w:t xml:space="preserve">6. </w:t>
            </w:r>
            <w:r w:rsidRPr="00725B4D">
              <w:rPr>
                <w:rFonts w:cs="Times New Roman"/>
                <w:b/>
                <w:szCs w:val="28"/>
              </w:rPr>
              <w:t xml:space="preserve">Целевая группа:  </w:t>
            </w:r>
            <w:r w:rsidRPr="00725B4D">
              <w:rPr>
                <w:rFonts w:cs="Times New Roman"/>
                <w:szCs w:val="28"/>
              </w:rPr>
              <w:t>дети и молодежь</w:t>
            </w:r>
            <w:r w:rsidRPr="00725B4D">
              <w:rPr>
                <w:rFonts w:cs="Times New Roman"/>
                <w:b/>
                <w:szCs w:val="28"/>
              </w:rPr>
              <w:t xml:space="preserve"> </w:t>
            </w:r>
            <w:r w:rsidRPr="00725B4D">
              <w:rPr>
                <w:rFonts w:cs="Times New Roman"/>
                <w:szCs w:val="28"/>
              </w:rPr>
              <w:t xml:space="preserve">в возрасте от 6 до 23 лет, проживающие </w:t>
            </w:r>
            <w:r w:rsidR="00A85F4E">
              <w:rPr>
                <w:rFonts w:cs="Times New Roman"/>
                <w:szCs w:val="28"/>
              </w:rPr>
              <w:t>на территории Вилейского района</w:t>
            </w:r>
            <w:r w:rsidRPr="00725B4D">
              <w:rPr>
                <w:rFonts w:cs="Times New Roman"/>
                <w:szCs w:val="28"/>
              </w:rPr>
              <w:t xml:space="preserve"> </w:t>
            </w:r>
          </w:p>
        </w:tc>
      </w:tr>
      <w:tr w:rsidR="00725B4D" w:rsidRPr="003168E3" w:rsidTr="00F66893">
        <w:tc>
          <w:tcPr>
            <w:tcW w:w="9889" w:type="dxa"/>
            <w:gridSpan w:val="2"/>
          </w:tcPr>
          <w:p w:rsidR="00725B4D" w:rsidRPr="00A85F4E" w:rsidRDefault="00503D68" w:rsidP="00503D68">
            <w:pPr>
              <w:tabs>
                <w:tab w:val="left" w:pos="0"/>
                <w:tab w:val="left" w:pos="284"/>
              </w:tabs>
              <w:ind w:firstLine="0"/>
              <w:rPr>
                <w:rFonts w:cs="Times New Roman"/>
                <w:b/>
                <w:color w:val="FF0000"/>
                <w:szCs w:val="28"/>
                <w:lang w:val="en-US"/>
              </w:rPr>
            </w:pPr>
            <w:r w:rsidRPr="00503D68">
              <w:rPr>
                <w:rFonts w:cs="Times New Roman"/>
                <w:b/>
                <w:color w:val="FF0000"/>
                <w:szCs w:val="28"/>
                <w:lang w:val="en-US"/>
              </w:rPr>
              <w:t xml:space="preserve">6. </w:t>
            </w:r>
            <w:r w:rsidR="00725B4D" w:rsidRPr="00503D68">
              <w:rPr>
                <w:rFonts w:cs="Times New Roman"/>
                <w:b/>
                <w:color w:val="FF0000"/>
                <w:szCs w:val="28"/>
                <w:lang w:val="en-US"/>
              </w:rPr>
              <w:t xml:space="preserve">Target group: </w:t>
            </w:r>
            <w:r w:rsidR="00725B4D" w:rsidRPr="00503D68">
              <w:rPr>
                <w:rFonts w:cs="Times New Roman"/>
                <w:color w:val="FF0000"/>
                <w:szCs w:val="28"/>
                <w:lang w:val="en-US"/>
              </w:rPr>
              <w:t>children and youth aged from 6 to 23 years, living in the territory of the Vile</w:t>
            </w:r>
            <w:r w:rsidR="00725B4D" w:rsidRPr="00503D68">
              <w:rPr>
                <w:rFonts w:cs="Times New Roman"/>
                <w:color w:val="FF0000"/>
                <w:szCs w:val="28"/>
              </w:rPr>
              <w:t>у</w:t>
            </w:r>
            <w:proofErr w:type="spellStart"/>
            <w:r w:rsidR="00A85F4E">
              <w:rPr>
                <w:rFonts w:cs="Times New Roman"/>
                <w:color w:val="FF0000"/>
                <w:szCs w:val="28"/>
                <w:lang w:val="en-US"/>
              </w:rPr>
              <w:t>ka</w:t>
            </w:r>
            <w:proofErr w:type="spellEnd"/>
            <w:r w:rsidR="00A85F4E">
              <w:rPr>
                <w:rFonts w:cs="Times New Roman"/>
                <w:color w:val="FF0000"/>
                <w:szCs w:val="28"/>
                <w:lang w:val="en-US"/>
              </w:rPr>
              <w:t xml:space="preserve"> district</w:t>
            </w:r>
          </w:p>
        </w:tc>
      </w:tr>
      <w:tr w:rsidR="00725B4D" w:rsidRPr="00725B4D" w:rsidTr="00F66893">
        <w:tc>
          <w:tcPr>
            <w:tcW w:w="9889" w:type="dxa"/>
            <w:gridSpan w:val="2"/>
          </w:tcPr>
          <w:p w:rsidR="00725B4D" w:rsidRPr="00503D68" w:rsidRDefault="00503D68" w:rsidP="00503D68">
            <w:pPr>
              <w:ind w:left="360" w:hanging="218"/>
              <w:rPr>
                <w:rFonts w:cs="Times New Roman"/>
                <w:b/>
                <w:szCs w:val="28"/>
              </w:rPr>
            </w:pPr>
            <w:r>
              <w:rPr>
                <w:rFonts w:cs="Times New Roman"/>
                <w:b/>
                <w:szCs w:val="28"/>
              </w:rPr>
              <w:t xml:space="preserve">7. </w:t>
            </w:r>
            <w:r w:rsidR="00725B4D" w:rsidRPr="00503D68">
              <w:rPr>
                <w:rFonts w:cs="Times New Roman"/>
                <w:b/>
                <w:szCs w:val="28"/>
              </w:rPr>
              <w:t>Краткое описание мероприятий в рамках проекта:</w:t>
            </w:r>
          </w:p>
          <w:p w:rsidR="00725B4D" w:rsidRDefault="00725B4D" w:rsidP="00725B4D">
            <w:pPr>
              <w:ind w:firstLine="284"/>
              <w:rPr>
                <w:szCs w:val="28"/>
              </w:rPr>
            </w:pPr>
            <w:proofErr w:type="spellStart"/>
            <w:r>
              <w:t>Вилейский</w:t>
            </w:r>
            <w:proofErr w:type="spellEnd"/>
            <w:r>
              <w:t xml:space="preserve"> районный центр дополнительного образования детей и молодежи - </w:t>
            </w:r>
            <w:r>
              <w:rPr>
                <w:szCs w:val="28"/>
              </w:rPr>
              <w:t>это образовательное учреждение, реализующее  учебные программы различной направленности, в целях всестороннего удовл</w:t>
            </w:r>
            <w:r w:rsidR="00567380">
              <w:rPr>
                <w:szCs w:val="28"/>
              </w:rPr>
              <w:t>етворения потребностей</w:t>
            </w:r>
            <w:r>
              <w:rPr>
                <w:szCs w:val="28"/>
              </w:rPr>
              <w:t xml:space="preserve"> детей и подростков, в том числе и детей с ограниченными возможностями. </w:t>
            </w:r>
          </w:p>
          <w:p w:rsidR="00725B4D" w:rsidRDefault="00725B4D" w:rsidP="00725B4D">
            <w:pPr>
              <w:ind w:firstLine="284"/>
              <w:rPr>
                <w:szCs w:val="28"/>
              </w:rPr>
            </w:pPr>
            <w:r>
              <w:rPr>
                <w:szCs w:val="28"/>
              </w:rPr>
              <w:t>В связи с тем, что здание построено в 1903 году, требуется его ремонт.</w:t>
            </w:r>
          </w:p>
          <w:p w:rsidR="00725B4D" w:rsidRDefault="00725B4D" w:rsidP="00725B4D">
            <w:pPr>
              <w:ind w:firstLine="284"/>
              <w:rPr>
                <w:szCs w:val="28"/>
              </w:rPr>
            </w:pPr>
            <w:r>
              <w:rPr>
                <w:szCs w:val="28"/>
              </w:rPr>
              <w:t>Члены туристического клуба «Черепашки» активно используют следующие помещения:</w:t>
            </w:r>
          </w:p>
          <w:p w:rsidR="00725B4D" w:rsidRDefault="00725B4D" w:rsidP="00725B4D">
            <w:pPr>
              <w:ind w:firstLine="284"/>
              <w:rPr>
                <w:szCs w:val="28"/>
              </w:rPr>
            </w:pPr>
            <w:r>
              <w:rPr>
                <w:szCs w:val="28"/>
              </w:rPr>
              <w:t>спортивный зал, где занимаются спортом, отрабатывая туристические навыки в теории;</w:t>
            </w:r>
          </w:p>
          <w:p w:rsidR="00725B4D" w:rsidRDefault="00725B4D" w:rsidP="00725B4D">
            <w:pPr>
              <w:ind w:firstLine="284"/>
              <w:rPr>
                <w:szCs w:val="28"/>
              </w:rPr>
            </w:pPr>
            <w:r>
              <w:rPr>
                <w:szCs w:val="28"/>
              </w:rPr>
              <w:t>в актовом зале учащиеся играют на музыкальных инструментах, устраивают творческие вечера, демонстрируют  презентации своей деятельности;</w:t>
            </w:r>
          </w:p>
          <w:p w:rsidR="00567380" w:rsidRDefault="00725B4D" w:rsidP="00725B4D">
            <w:pPr>
              <w:ind w:firstLine="284"/>
              <w:rPr>
                <w:szCs w:val="28"/>
              </w:rPr>
            </w:pPr>
            <w:r>
              <w:rPr>
                <w:szCs w:val="28"/>
              </w:rPr>
              <w:t>в кабинете туризма готовятся к походам (разрабатывают маршру</w:t>
            </w:r>
            <w:r w:rsidR="00567380">
              <w:rPr>
                <w:szCs w:val="28"/>
              </w:rPr>
              <w:t>ты следования, собирают рюкзак);</w:t>
            </w:r>
          </w:p>
          <w:p w:rsidR="00725B4D" w:rsidRDefault="00725B4D" w:rsidP="00725B4D">
            <w:pPr>
              <w:ind w:firstLine="284"/>
              <w:rPr>
                <w:szCs w:val="28"/>
              </w:rPr>
            </w:pPr>
            <w:r>
              <w:rPr>
                <w:szCs w:val="28"/>
              </w:rPr>
              <w:t xml:space="preserve"> складское помещение используется для хранения и ремонта туристического инвентаря и оборудования.</w:t>
            </w:r>
          </w:p>
          <w:p w:rsidR="00725B4D" w:rsidRDefault="00725B4D" w:rsidP="00725B4D">
            <w:pPr>
              <w:ind w:firstLine="284"/>
              <w:rPr>
                <w:szCs w:val="28"/>
              </w:rPr>
            </w:pPr>
            <w:r>
              <w:rPr>
                <w:szCs w:val="28"/>
              </w:rPr>
              <w:t>Планируемый ремонт здания и помещений:</w:t>
            </w:r>
          </w:p>
          <w:p w:rsidR="00725B4D" w:rsidRDefault="00725B4D" w:rsidP="00725B4D">
            <w:pPr>
              <w:ind w:firstLine="284"/>
              <w:rPr>
                <w:szCs w:val="28"/>
              </w:rPr>
            </w:pPr>
            <w:r>
              <w:rPr>
                <w:szCs w:val="28"/>
              </w:rPr>
              <w:t xml:space="preserve">Наружные работы: </w:t>
            </w:r>
          </w:p>
          <w:p w:rsidR="00725B4D" w:rsidRDefault="00725B4D" w:rsidP="00725B4D">
            <w:pPr>
              <w:ind w:firstLine="284"/>
              <w:rPr>
                <w:szCs w:val="28"/>
              </w:rPr>
            </w:pPr>
            <w:r>
              <w:rPr>
                <w:szCs w:val="28"/>
              </w:rPr>
              <w:t>- ремонт крыши здания;</w:t>
            </w:r>
          </w:p>
          <w:p w:rsidR="00725B4D" w:rsidRDefault="00725B4D" w:rsidP="00725B4D">
            <w:pPr>
              <w:ind w:firstLine="284"/>
              <w:rPr>
                <w:szCs w:val="28"/>
              </w:rPr>
            </w:pPr>
            <w:r>
              <w:rPr>
                <w:szCs w:val="28"/>
              </w:rPr>
              <w:t>- ремонт фасада здания;</w:t>
            </w:r>
          </w:p>
          <w:p w:rsidR="00725B4D" w:rsidRDefault="00725B4D" w:rsidP="00725B4D">
            <w:pPr>
              <w:ind w:firstLine="284"/>
              <w:rPr>
                <w:szCs w:val="28"/>
              </w:rPr>
            </w:pPr>
            <w:r>
              <w:rPr>
                <w:szCs w:val="28"/>
              </w:rPr>
              <w:t>- ремонт склада для хранения туристического оборудования и инвентаря;</w:t>
            </w:r>
          </w:p>
          <w:p w:rsidR="00725B4D" w:rsidRDefault="00725B4D" w:rsidP="00725B4D">
            <w:pPr>
              <w:ind w:firstLine="284"/>
              <w:rPr>
                <w:szCs w:val="28"/>
              </w:rPr>
            </w:pPr>
            <w:r>
              <w:rPr>
                <w:szCs w:val="28"/>
              </w:rPr>
              <w:t>- установка водоотливов по всему периметру здания;</w:t>
            </w:r>
          </w:p>
          <w:p w:rsidR="00725B4D" w:rsidRDefault="00725B4D" w:rsidP="00725B4D">
            <w:pPr>
              <w:ind w:firstLine="284"/>
              <w:rPr>
                <w:szCs w:val="28"/>
              </w:rPr>
            </w:pPr>
            <w:r>
              <w:rPr>
                <w:szCs w:val="28"/>
              </w:rPr>
              <w:t>- оборудование дворовой площадки на территории для занятий спортом и туризмом (</w:t>
            </w:r>
            <w:proofErr w:type="spellStart"/>
            <w:r>
              <w:rPr>
                <w:szCs w:val="28"/>
              </w:rPr>
              <w:t>скалодром</w:t>
            </w:r>
            <w:proofErr w:type="spellEnd"/>
            <w:r>
              <w:rPr>
                <w:szCs w:val="28"/>
              </w:rPr>
              <w:t>, велосипедная дорожка, полоса препятствий, тренажеры).</w:t>
            </w:r>
          </w:p>
          <w:p w:rsidR="00725B4D" w:rsidRDefault="00725B4D" w:rsidP="00725B4D">
            <w:pPr>
              <w:ind w:firstLine="284"/>
              <w:rPr>
                <w:szCs w:val="28"/>
              </w:rPr>
            </w:pPr>
            <w:r>
              <w:rPr>
                <w:szCs w:val="28"/>
              </w:rPr>
              <w:t>Внутренние работы:</w:t>
            </w:r>
          </w:p>
          <w:p w:rsidR="00725B4D" w:rsidRDefault="00725B4D" w:rsidP="00725B4D">
            <w:pPr>
              <w:ind w:firstLine="284"/>
              <w:rPr>
                <w:szCs w:val="28"/>
              </w:rPr>
            </w:pPr>
            <w:r>
              <w:rPr>
                <w:szCs w:val="28"/>
              </w:rPr>
              <w:t>В коридорах установить стеклопакеты, выровнять, оштукатурить и покрасить стены, перестелить и покрасить пол.</w:t>
            </w:r>
          </w:p>
          <w:p w:rsidR="00725B4D" w:rsidRDefault="00725B4D" w:rsidP="00725B4D">
            <w:pPr>
              <w:ind w:firstLine="284"/>
              <w:rPr>
                <w:szCs w:val="28"/>
              </w:rPr>
            </w:pPr>
            <w:r>
              <w:rPr>
                <w:szCs w:val="28"/>
              </w:rPr>
              <w:t>В спортивном зале необходимо произвести замену деревянных оконных блоков на стеклопакеты, деревянные дверные проемы заменить  пластиковыми.  Потолок заменить на «</w:t>
            </w:r>
            <w:proofErr w:type="spellStart"/>
            <w:r>
              <w:rPr>
                <w:szCs w:val="28"/>
              </w:rPr>
              <w:t>Армстронг</w:t>
            </w:r>
            <w:proofErr w:type="spellEnd"/>
            <w:r>
              <w:rPr>
                <w:szCs w:val="28"/>
              </w:rPr>
              <w:t xml:space="preserve">», стены выровнять, оштукатурить и покрасить, пол перестелить и покрасить. </w:t>
            </w:r>
          </w:p>
          <w:p w:rsidR="00725B4D" w:rsidRDefault="00725B4D" w:rsidP="00725B4D">
            <w:pPr>
              <w:ind w:firstLine="284"/>
              <w:rPr>
                <w:szCs w:val="28"/>
              </w:rPr>
            </w:pPr>
            <w:r>
              <w:rPr>
                <w:szCs w:val="28"/>
              </w:rPr>
              <w:t>В актовом зале установить стеклопакеты, пластиковые двери, выровнять, оштукатурить и покрасить стены, перестелить и покрасить пол, установить и оформить сцену.</w:t>
            </w:r>
          </w:p>
          <w:p w:rsidR="00725B4D" w:rsidRDefault="00725B4D" w:rsidP="00725B4D">
            <w:pPr>
              <w:ind w:firstLine="284"/>
              <w:rPr>
                <w:szCs w:val="28"/>
              </w:rPr>
            </w:pPr>
            <w:r>
              <w:rPr>
                <w:szCs w:val="28"/>
              </w:rPr>
              <w:t>В кабинете  туризма установить стеклопакеты, пластиковые двери, выровнять, оштукатурить и покрасить стены, перестелить и покрасить пол.</w:t>
            </w:r>
          </w:p>
          <w:p w:rsidR="00725B4D" w:rsidRDefault="00725B4D" w:rsidP="00725B4D">
            <w:pPr>
              <w:ind w:firstLine="284"/>
              <w:rPr>
                <w:szCs w:val="28"/>
              </w:rPr>
            </w:pPr>
            <w:r>
              <w:rPr>
                <w:szCs w:val="28"/>
              </w:rPr>
              <w:t>Для совершения водных походов необходимо приобрести байдарки в количестве 15 шт., для совершения велосипедных походов – 20 велосипедов.</w:t>
            </w:r>
          </w:p>
          <w:p w:rsidR="00725B4D" w:rsidRDefault="00725B4D" w:rsidP="00725B4D">
            <w:pPr>
              <w:ind w:firstLine="284"/>
              <w:rPr>
                <w:szCs w:val="28"/>
              </w:rPr>
            </w:pPr>
            <w:r>
              <w:rPr>
                <w:szCs w:val="28"/>
              </w:rPr>
              <w:t xml:space="preserve">В складском помещении необходимо обустроить места для хранения </w:t>
            </w:r>
            <w:r>
              <w:rPr>
                <w:szCs w:val="28"/>
              </w:rPr>
              <w:lastRenderedPageBreak/>
              <w:t>туристического инвентаря и оборудования, отремонтировать крышу, заменить дверь.</w:t>
            </w:r>
          </w:p>
          <w:p w:rsidR="00725B4D" w:rsidRPr="00725B4D" w:rsidRDefault="00725B4D" w:rsidP="00725B4D">
            <w:pPr>
              <w:ind w:firstLine="284"/>
            </w:pPr>
            <w:r>
              <w:rPr>
                <w:szCs w:val="28"/>
              </w:rPr>
              <w:t>Ремонт  позволит поддерживать нормальный температурный режим в помещениях, соблюдать режим проветривания, красивый и эстетичный  интерьер помещений создаст приятную, уютную  атмосферу для занятий. Комфортные условия, новое оборудование  привлекут   учащихся  в туристический клуб, где педагоги обеспечат им интересный и разнообразный досуг.</w:t>
            </w:r>
          </w:p>
        </w:tc>
      </w:tr>
      <w:tr w:rsidR="00725B4D" w:rsidRPr="003168E3" w:rsidTr="00F66893">
        <w:tc>
          <w:tcPr>
            <w:tcW w:w="9889" w:type="dxa"/>
            <w:gridSpan w:val="2"/>
          </w:tcPr>
          <w:p w:rsidR="00725B4D" w:rsidRPr="00161FCE" w:rsidRDefault="00E25C7B" w:rsidP="00161FCE">
            <w:pPr>
              <w:tabs>
                <w:tab w:val="left" w:pos="0"/>
                <w:tab w:val="left" w:pos="284"/>
              </w:tabs>
              <w:ind w:firstLine="0"/>
              <w:rPr>
                <w:rFonts w:cs="Times New Roman"/>
                <w:color w:val="FF0000"/>
                <w:szCs w:val="28"/>
                <w:lang w:val="en-US"/>
              </w:rPr>
            </w:pPr>
            <w:r w:rsidRPr="00E25C7B">
              <w:rPr>
                <w:rFonts w:cs="Times New Roman"/>
                <w:b/>
                <w:color w:val="FF0000"/>
                <w:szCs w:val="28"/>
                <w:lang w:val="en-US"/>
              </w:rPr>
              <w:lastRenderedPageBreak/>
              <w:t>7.</w:t>
            </w:r>
            <w:r w:rsidR="00725B4D" w:rsidRPr="00161FCE">
              <w:rPr>
                <w:rFonts w:cs="Times New Roman"/>
                <w:b/>
                <w:color w:val="FF0000"/>
                <w:szCs w:val="28"/>
                <w:lang w:val="en-US"/>
              </w:rPr>
              <w:t>Brief description of events under the project:</w:t>
            </w:r>
            <w:r w:rsidR="00725B4D" w:rsidRPr="00161FCE">
              <w:rPr>
                <w:rFonts w:cs="Times New Roman"/>
                <w:color w:val="FF0000"/>
                <w:szCs w:val="28"/>
                <w:lang w:val="en-US"/>
              </w:rPr>
              <w:t xml:space="preserve"> </w:t>
            </w:r>
          </w:p>
          <w:p w:rsidR="00725B4D" w:rsidRPr="00725B4D" w:rsidRDefault="00725B4D" w:rsidP="00725B4D">
            <w:pPr>
              <w:ind w:firstLine="284"/>
              <w:rPr>
                <w:color w:val="FF0000"/>
                <w:szCs w:val="28"/>
                <w:lang w:val="en-US"/>
              </w:rPr>
            </w:pPr>
            <w:proofErr w:type="spellStart"/>
            <w:r w:rsidRPr="00725B4D">
              <w:rPr>
                <w:color w:val="FF0000"/>
                <w:lang w:val="en-US"/>
              </w:rPr>
              <w:t>Vileyka</w:t>
            </w:r>
            <w:proofErr w:type="spellEnd"/>
            <w:r w:rsidRPr="00725B4D">
              <w:rPr>
                <w:color w:val="FF0000"/>
                <w:lang w:val="en-US"/>
              </w:rPr>
              <w:t xml:space="preserve"> District Centre of Supplementary Education of Children and Youth is an educational establishment</w:t>
            </w:r>
            <w:r w:rsidRPr="00725B4D">
              <w:rPr>
                <w:color w:val="FF0000"/>
                <w:szCs w:val="28"/>
                <w:lang w:val="en-US"/>
              </w:rPr>
              <w:t>, implementing various educational curricula aimed at meeting the needs of both healthy children and the handicapped.</w:t>
            </w:r>
          </w:p>
          <w:p w:rsidR="00725B4D" w:rsidRPr="00725B4D" w:rsidRDefault="00725B4D" w:rsidP="00725B4D">
            <w:pPr>
              <w:ind w:firstLine="284"/>
              <w:rPr>
                <w:rFonts w:cs="Times New Roman"/>
                <w:color w:val="FF0000"/>
                <w:lang w:val="en-US"/>
              </w:rPr>
            </w:pPr>
            <w:r w:rsidRPr="00725B4D">
              <w:rPr>
                <w:rFonts w:cs="Times New Roman"/>
                <w:color w:val="FF0000"/>
                <w:lang w:val="en-US"/>
              </w:rPr>
              <w:t>As the building was constructed in 1903 it needs repairing and modernization.</w:t>
            </w:r>
          </w:p>
          <w:p w:rsidR="00725B4D" w:rsidRPr="00725B4D" w:rsidRDefault="00725B4D" w:rsidP="00725B4D">
            <w:pPr>
              <w:ind w:firstLine="284"/>
              <w:rPr>
                <w:rFonts w:cs="Times New Roman"/>
                <w:color w:val="FF0000"/>
                <w:lang w:val="en-US"/>
              </w:rPr>
            </w:pPr>
            <w:r w:rsidRPr="00725B4D">
              <w:rPr>
                <w:rFonts w:cs="Times New Roman"/>
                <w:color w:val="FF0000"/>
                <w:lang w:val="en-US"/>
              </w:rPr>
              <w:t>Members of the tourist club “Little Turtles” often use the following rooms: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 xml:space="preserve">the gym where they do sports </w:t>
            </w:r>
            <w:proofErr w:type="spellStart"/>
            <w:r w:rsidRPr="00725B4D">
              <w:rPr>
                <w:rFonts w:cs="Times New Roman"/>
                <w:color w:val="FF0000"/>
                <w:lang w:val="en-US"/>
              </w:rPr>
              <w:t>practising</w:t>
            </w:r>
            <w:proofErr w:type="spellEnd"/>
            <w:r w:rsidRPr="00725B4D">
              <w:rPr>
                <w:rFonts w:cs="Times New Roman"/>
                <w:color w:val="FF0000"/>
                <w:lang w:val="en-US"/>
              </w:rPr>
              <w:t xml:space="preserve">  tourist skills in theory;</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assembly hall where they play musical instruments, organize parties and show presentations of their activity;</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tourist room where they get ready for hikes, develop routs, pack rucksacks;</w:t>
            </w:r>
          </w:p>
          <w:p w:rsidR="00725B4D" w:rsidRPr="00725B4D" w:rsidRDefault="00725B4D" w:rsidP="00725B4D">
            <w:pPr>
              <w:pStyle w:val="a4"/>
              <w:numPr>
                <w:ilvl w:val="0"/>
                <w:numId w:val="9"/>
              </w:numPr>
              <w:ind w:left="0" w:firstLine="284"/>
              <w:jc w:val="left"/>
              <w:rPr>
                <w:rFonts w:cs="Times New Roman"/>
                <w:color w:val="FF0000"/>
                <w:lang w:val="en-US"/>
              </w:rPr>
            </w:pPr>
            <w:proofErr w:type="gramStart"/>
            <w:r w:rsidRPr="00725B4D">
              <w:rPr>
                <w:rFonts w:cs="Times New Roman"/>
                <w:color w:val="FF0000"/>
                <w:lang w:val="en-US"/>
              </w:rPr>
              <w:t>the</w:t>
            </w:r>
            <w:proofErr w:type="gramEnd"/>
            <w:r w:rsidRPr="00725B4D">
              <w:rPr>
                <w:rFonts w:cs="Times New Roman"/>
                <w:color w:val="FF0000"/>
                <w:lang w:val="en-US"/>
              </w:rPr>
              <w:t xml:space="preserve"> store which is used for keeping and repairing tourist equipment and facilities.</w:t>
            </w:r>
          </w:p>
          <w:p w:rsidR="00725B4D" w:rsidRPr="00725B4D" w:rsidRDefault="00725B4D" w:rsidP="00725B4D">
            <w:pPr>
              <w:ind w:firstLine="284"/>
              <w:rPr>
                <w:rFonts w:cs="Times New Roman"/>
                <w:color w:val="FF0000"/>
                <w:lang w:val="en-US"/>
              </w:rPr>
            </w:pPr>
            <w:r w:rsidRPr="00725B4D">
              <w:rPr>
                <w:rFonts w:cs="Times New Roman"/>
                <w:color w:val="FF0000"/>
                <w:lang w:val="en-US"/>
              </w:rPr>
              <w:t>Repairs of the building and rooms should include:</w:t>
            </w:r>
          </w:p>
          <w:p w:rsidR="00725B4D" w:rsidRPr="00725B4D" w:rsidRDefault="00725B4D" w:rsidP="00725B4D">
            <w:pPr>
              <w:ind w:firstLine="284"/>
              <w:rPr>
                <w:rFonts w:cs="Times New Roman"/>
                <w:color w:val="FF0000"/>
                <w:lang w:val="en-US"/>
              </w:rPr>
            </w:pPr>
            <w:r w:rsidRPr="00725B4D">
              <w:rPr>
                <w:rFonts w:cs="Times New Roman"/>
                <w:color w:val="FF0000"/>
                <w:lang w:val="en-US"/>
              </w:rPr>
              <w:t>External work:</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repairing the roof;</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repairing  the face ;</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repairing  the tourist store for keeping equipment;</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installation of sill flashings along the perimeter;</w:t>
            </w:r>
          </w:p>
          <w:p w:rsidR="00725B4D" w:rsidRPr="00725B4D" w:rsidRDefault="00725B4D" w:rsidP="00725B4D">
            <w:pPr>
              <w:pStyle w:val="a4"/>
              <w:numPr>
                <w:ilvl w:val="0"/>
                <w:numId w:val="9"/>
              </w:numPr>
              <w:ind w:left="0" w:firstLine="284"/>
              <w:jc w:val="left"/>
              <w:rPr>
                <w:rFonts w:cs="Times New Roman"/>
                <w:color w:val="FF0000"/>
                <w:lang w:val="en-US"/>
              </w:rPr>
            </w:pPr>
            <w:proofErr w:type="gramStart"/>
            <w:r w:rsidRPr="00725B4D">
              <w:rPr>
                <w:rFonts w:cs="Times New Roman"/>
                <w:color w:val="FF0000"/>
                <w:lang w:val="en-US"/>
              </w:rPr>
              <w:t>fitting</w:t>
            </w:r>
            <w:proofErr w:type="gramEnd"/>
            <w:r w:rsidRPr="00725B4D">
              <w:rPr>
                <w:rFonts w:cs="Times New Roman"/>
                <w:color w:val="FF0000"/>
                <w:lang w:val="en-US"/>
              </w:rPr>
              <w:t xml:space="preserve"> a playground for doing sports and learning tourism skills(a rock-climbing wall, a cycle lane,  an obstacle zone, exercise machines).</w:t>
            </w:r>
          </w:p>
          <w:p w:rsidR="00725B4D" w:rsidRPr="00725B4D" w:rsidRDefault="00725B4D" w:rsidP="00725B4D">
            <w:pPr>
              <w:ind w:firstLine="284"/>
              <w:rPr>
                <w:rFonts w:cs="Times New Roman"/>
                <w:color w:val="FF0000"/>
                <w:lang w:val="en-US"/>
              </w:rPr>
            </w:pPr>
            <w:r w:rsidRPr="00725B4D">
              <w:rPr>
                <w:rFonts w:cs="Times New Roman"/>
                <w:color w:val="FF0000"/>
                <w:lang w:val="en-US"/>
              </w:rPr>
              <w:t>Interior work:</w:t>
            </w:r>
          </w:p>
          <w:p w:rsidR="00725B4D" w:rsidRPr="00725B4D" w:rsidRDefault="00725B4D" w:rsidP="00725B4D">
            <w:pPr>
              <w:ind w:firstLine="284"/>
              <w:rPr>
                <w:rFonts w:cs="Times New Roman"/>
                <w:color w:val="FF0000"/>
                <w:lang w:val="en-US"/>
              </w:rPr>
            </w:pPr>
            <w:r w:rsidRPr="00725B4D">
              <w:rPr>
                <w:rFonts w:cs="Times New Roman"/>
                <w:color w:val="FF0000"/>
                <w:lang w:val="en-US"/>
              </w:rPr>
              <w:t>Corridors: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there should be installed glass units;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walls should be leveled, plastered and painted;</w:t>
            </w:r>
          </w:p>
          <w:p w:rsidR="00725B4D" w:rsidRPr="00725B4D" w:rsidRDefault="00725B4D" w:rsidP="00725B4D">
            <w:pPr>
              <w:pStyle w:val="a4"/>
              <w:numPr>
                <w:ilvl w:val="0"/>
                <w:numId w:val="9"/>
              </w:numPr>
              <w:ind w:left="0" w:firstLine="284"/>
              <w:jc w:val="left"/>
              <w:rPr>
                <w:rFonts w:cs="Times New Roman"/>
                <w:color w:val="FF0000"/>
                <w:lang w:val="en-US"/>
              </w:rPr>
            </w:pPr>
            <w:proofErr w:type="gramStart"/>
            <w:r w:rsidRPr="00725B4D">
              <w:rPr>
                <w:rFonts w:cs="Times New Roman"/>
                <w:color w:val="FF0000"/>
                <w:lang w:val="en-US"/>
              </w:rPr>
              <w:t>floors</w:t>
            </w:r>
            <w:proofErr w:type="gramEnd"/>
            <w:r w:rsidRPr="00725B4D">
              <w:rPr>
                <w:rFonts w:cs="Times New Roman"/>
                <w:color w:val="FF0000"/>
                <w:lang w:val="en-US"/>
              </w:rPr>
              <w:t xml:space="preserve"> should  be re-laid and painted as well.</w:t>
            </w:r>
          </w:p>
          <w:p w:rsidR="00725B4D" w:rsidRPr="00725B4D" w:rsidRDefault="00725B4D" w:rsidP="00725B4D">
            <w:pPr>
              <w:ind w:firstLine="284"/>
              <w:rPr>
                <w:rFonts w:cs="Times New Roman"/>
                <w:color w:val="FF0000"/>
                <w:lang w:val="en-US"/>
              </w:rPr>
            </w:pPr>
            <w:r w:rsidRPr="00725B4D">
              <w:rPr>
                <w:rFonts w:cs="Times New Roman"/>
                <w:color w:val="FF0000"/>
                <w:lang w:val="en-US"/>
              </w:rPr>
              <w:t>The gym:</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there should be installed glass units;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wooden door blocks should be replaced for plastic ones;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ceiling should  be replaced for “Armstrong”;</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walls  should be leveled, plastered and painted;</w:t>
            </w:r>
          </w:p>
          <w:p w:rsidR="00725B4D" w:rsidRPr="00725B4D" w:rsidRDefault="00725B4D" w:rsidP="00725B4D">
            <w:pPr>
              <w:pStyle w:val="a4"/>
              <w:numPr>
                <w:ilvl w:val="0"/>
                <w:numId w:val="9"/>
              </w:numPr>
              <w:ind w:left="0" w:firstLine="284"/>
              <w:jc w:val="left"/>
              <w:rPr>
                <w:rFonts w:cs="Times New Roman"/>
                <w:color w:val="FF0000"/>
                <w:lang w:val="en-US"/>
              </w:rPr>
            </w:pPr>
            <w:proofErr w:type="gramStart"/>
            <w:r w:rsidRPr="00725B4D">
              <w:rPr>
                <w:rFonts w:cs="Times New Roman"/>
                <w:color w:val="FF0000"/>
                <w:lang w:val="en-US"/>
              </w:rPr>
              <w:t>the</w:t>
            </w:r>
            <w:proofErr w:type="gramEnd"/>
            <w:r w:rsidRPr="00725B4D">
              <w:rPr>
                <w:rFonts w:cs="Times New Roman"/>
                <w:color w:val="FF0000"/>
                <w:lang w:val="en-US"/>
              </w:rPr>
              <w:t xml:space="preserve"> f</w:t>
            </w:r>
            <w:r w:rsidR="00F66893">
              <w:rPr>
                <w:rFonts w:cs="Times New Roman"/>
                <w:color w:val="FF0000"/>
                <w:lang w:val="en-US"/>
              </w:rPr>
              <w:t>loor should re-laid and painted</w:t>
            </w:r>
            <w:r w:rsidR="00F66893" w:rsidRPr="00F66893">
              <w:rPr>
                <w:rFonts w:cs="Times New Roman"/>
                <w:color w:val="FF0000"/>
                <w:lang w:val="en-US"/>
              </w:rPr>
              <w:t>.</w:t>
            </w:r>
          </w:p>
          <w:p w:rsidR="00725B4D" w:rsidRPr="00725B4D" w:rsidRDefault="00725B4D" w:rsidP="00725B4D">
            <w:pPr>
              <w:ind w:firstLine="284"/>
              <w:rPr>
                <w:rFonts w:cs="Times New Roman"/>
                <w:color w:val="FF0000"/>
                <w:lang w:val="en-US"/>
              </w:rPr>
            </w:pPr>
            <w:r w:rsidRPr="00725B4D">
              <w:rPr>
                <w:rFonts w:cs="Times New Roman"/>
                <w:color w:val="FF0000"/>
                <w:lang w:val="en-US"/>
              </w:rPr>
              <w:t>The assembly hall:</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there should be installed glass units and plastic door blocks;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walls  should be leveled, plastered and painted;</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floor should re-laid and painted;</w:t>
            </w:r>
          </w:p>
          <w:p w:rsidR="00725B4D" w:rsidRPr="00725B4D" w:rsidRDefault="00725B4D" w:rsidP="00725B4D">
            <w:pPr>
              <w:pStyle w:val="a4"/>
              <w:numPr>
                <w:ilvl w:val="0"/>
                <w:numId w:val="9"/>
              </w:numPr>
              <w:ind w:left="0" w:firstLine="284"/>
              <w:jc w:val="left"/>
              <w:rPr>
                <w:rFonts w:cs="Times New Roman"/>
                <w:color w:val="FF0000"/>
                <w:lang w:val="en-US"/>
              </w:rPr>
            </w:pPr>
            <w:proofErr w:type="gramStart"/>
            <w:r w:rsidRPr="00725B4D">
              <w:rPr>
                <w:rFonts w:cs="Times New Roman"/>
                <w:color w:val="FF0000"/>
                <w:lang w:val="en-US"/>
              </w:rPr>
              <w:t>the</w:t>
            </w:r>
            <w:proofErr w:type="gramEnd"/>
            <w:r w:rsidRPr="00725B4D">
              <w:rPr>
                <w:rFonts w:cs="Times New Roman"/>
                <w:color w:val="FF0000"/>
                <w:lang w:val="en-US"/>
              </w:rPr>
              <w:t xml:space="preserve"> stage should be fixed and decorated.</w:t>
            </w:r>
          </w:p>
          <w:p w:rsidR="00725B4D" w:rsidRPr="00725B4D" w:rsidRDefault="00725B4D" w:rsidP="00725B4D">
            <w:pPr>
              <w:ind w:firstLine="284"/>
              <w:rPr>
                <w:rFonts w:cs="Times New Roman"/>
                <w:color w:val="FF0000"/>
                <w:lang w:val="en-US"/>
              </w:rPr>
            </w:pPr>
            <w:r w:rsidRPr="00725B4D">
              <w:rPr>
                <w:rFonts w:cs="Times New Roman"/>
                <w:color w:val="FF0000"/>
                <w:lang w:val="en-US"/>
              </w:rPr>
              <w:t>The tourist room:</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there should be installed glass units and plastic door blocks;</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lastRenderedPageBreak/>
              <w:t>the walls  should be leveled, plastered and painted;</w:t>
            </w:r>
          </w:p>
          <w:p w:rsidR="00725B4D" w:rsidRPr="00725B4D" w:rsidRDefault="00725B4D" w:rsidP="00725B4D">
            <w:pPr>
              <w:pStyle w:val="a4"/>
              <w:numPr>
                <w:ilvl w:val="0"/>
                <w:numId w:val="9"/>
              </w:numPr>
              <w:ind w:left="0" w:firstLine="284"/>
              <w:jc w:val="left"/>
              <w:rPr>
                <w:rFonts w:cs="Times New Roman"/>
                <w:color w:val="FF0000"/>
                <w:lang w:val="en-US"/>
              </w:rPr>
            </w:pPr>
            <w:r w:rsidRPr="00725B4D">
              <w:rPr>
                <w:rFonts w:cs="Times New Roman"/>
                <w:color w:val="FF0000"/>
                <w:lang w:val="en-US"/>
              </w:rPr>
              <w:t>the f</w:t>
            </w:r>
            <w:r w:rsidR="00F66893">
              <w:rPr>
                <w:rFonts w:cs="Times New Roman"/>
                <w:color w:val="FF0000"/>
                <w:lang w:val="en-US"/>
              </w:rPr>
              <w:t>loor should re-laid and painted</w:t>
            </w:r>
            <w:r w:rsidR="00F66893" w:rsidRPr="00F66893">
              <w:rPr>
                <w:rFonts w:cs="Times New Roman"/>
                <w:color w:val="FF0000"/>
                <w:lang w:val="en-US"/>
              </w:rPr>
              <w:t>;</w:t>
            </w:r>
          </w:p>
          <w:p w:rsidR="00725B4D" w:rsidRPr="00725B4D" w:rsidRDefault="00725B4D" w:rsidP="00725B4D">
            <w:pPr>
              <w:pStyle w:val="a4"/>
              <w:numPr>
                <w:ilvl w:val="0"/>
                <w:numId w:val="9"/>
              </w:numPr>
              <w:ind w:left="0" w:firstLine="284"/>
              <w:rPr>
                <w:rFonts w:cs="Times New Roman"/>
                <w:color w:val="FF0000"/>
                <w:szCs w:val="28"/>
                <w:lang w:val="en-US"/>
              </w:rPr>
            </w:pPr>
            <w:proofErr w:type="gramStart"/>
            <w:r w:rsidRPr="00725B4D">
              <w:rPr>
                <w:rFonts w:cs="Times New Roman"/>
                <w:color w:val="FF0000"/>
                <w:szCs w:val="28"/>
                <w:lang w:val="en-US"/>
              </w:rPr>
              <w:t>paint</w:t>
            </w:r>
            <w:proofErr w:type="gramEnd"/>
            <w:r w:rsidRPr="00725B4D">
              <w:rPr>
                <w:rFonts w:cs="Times New Roman"/>
                <w:color w:val="FF0000"/>
                <w:szCs w:val="28"/>
                <w:lang w:val="en-US"/>
              </w:rPr>
              <w:t xml:space="preserve"> the walls, rearrange and paint the floor.</w:t>
            </w:r>
          </w:p>
          <w:p w:rsidR="00725B4D" w:rsidRPr="00725B4D" w:rsidRDefault="00725B4D" w:rsidP="00725B4D">
            <w:pPr>
              <w:ind w:firstLine="284"/>
              <w:rPr>
                <w:rFonts w:cs="Times New Roman"/>
                <w:color w:val="FF0000"/>
                <w:szCs w:val="28"/>
                <w:lang w:val="en-US"/>
              </w:rPr>
            </w:pPr>
            <w:r w:rsidRPr="00725B4D">
              <w:rPr>
                <w:rFonts w:cs="Times New Roman"/>
                <w:color w:val="FF0000"/>
                <w:szCs w:val="28"/>
                <w:lang w:val="en-US"/>
              </w:rPr>
              <w:t xml:space="preserve">It`s necessary to acquire 15 kayaks for water trips and 20 bicycles for bike riding. </w:t>
            </w:r>
          </w:p>
          <w:p w:rsidR="00725B4D" w:rsidRPr="00725B4D" w:rsidRDefault="00725B4D" w:rsidP="00725B4D">
            <w:pPr>
              <w:ind w:firstLine="284"/>
              <w:rPr>
                <w:rFonts w:cs="Times New Roman"/>
                <w:color w:val="FF0000"/>
                <w:szCs w:val="28"/>
                <w:lang w:val="en-US"/>
              </w:rPr>
            </w:pPr>
            <w:r w:rsidRPr="00725B4D">
              <w:rPr>
                <w:rFonts w:cs="Times New Roman"/>
                <w:color w:val="FF0000"/>
                <w:szCs w:val="28"/>
                <w:lang w:val="en-US"/>
              </w:rPr>
              <w:t>It`s necessary to arrange storage space for keeping tourist equipment in the warehouse, to repair the roof and replace the door.</w:t>
            </w:r>
          </w:p>
          <w:p w:rsidR="00725B4D" w:rsidRPr="00725B4D" w:rsidRDefault="00725B4D" w:rsidP="00725B4D">
            <w:pPr>
              <w:ind w:firstLine="284"/>
              <w:rPr>
                <w:color w:val="FF0000"/>
                <w:lang w:val="en-US"/>
              </w:rPr>
            </w:pPr>
            <w:r w:rsidRPr="00725B4D">
              <w:rPr>
                <w:rFonts w:cs="Times New Roman"/>
                <w:color w:val="FF0000"/>
                <w:szCs w:val="28"/>
                <w:lang w:val="en-US"/>
              </w:rPr>
              <w:t>The repair will maintain the normal temperature in the whole building, to observe the mode of ventilation. Beautiful and aesthetic interior of the rooms in the building will create a pleasant and cozy atmosphere for classes. Comfortable conditions, the new equipment will attract students to the tourist club where teachers will provide them with an interesting and varied leisure.</w:t>
            </w:r>
          </w:p>
        </w:tc>
      </w:tr>
      <w:tr w:rsidR="00725B4D" w:rsidRPr="00725B4D" w:rsidTr="00F66893">
        <w:tc>
          <w:tcPr>
            <w:tcW w:w="9889" w:type="dxa"/>
            <w:gridSpan w:val="2"/>
          </w:tcPr>
          <w:p w:rsidR="00725B4D" w:rsidRPr="00E25C7B" w:rsidRDefault="00E25C7B" w:rsidP="00E25C7B">
            <w:pPr>
              <w:tabs>
                <w:tab w:val="left" w:pos="0"/>
                <w:tab w:val="left" w:pos="284"/>
              </w:tabs>
              <w:ind w:firstLine="0"/>
              <w:rPr>
                <w:rFonts w:cs="Times New Roman"/>
                <w:b/>
                <w:szCs w:val="28"/>
              </w:rPr>
            </w:pPr>
            <w:r>
              <w:rPr>
                <w:rFonts w:cs="Times New Roman"/>
                <w:b/>
                <w:szCs w:val="28"/>
              </w:rPr>
              <w:lastRenderedPageBreak/>
              <w:t>8.</w:t>
            </w:r>
            <w:r w:rsidR="00725B4D" w:rsidRPr="00E25C7B">
              <w:rPr>
                <w:rFonts w:cs="Times New Roman"/>
                <w:b/>
                <w:szCs w:val="28"/>
              </w:rPr>
              <w:t>Общий объем финансирования (в долларах США):</w:t>
            </w:r>
          </w:p>
        </w:tc>
      </w:tr>
      <w:tr w:rsidR="00725B4D" w:rsidRPr="00725B4D" w:rsidTr="00F66893">
        <w:tc>
          <w:tcPr>
            <w:tcW w:w="4928" w:type="dxa"/>
          </w:tcPr>
          <w:p w:rsidR="00725B4D" w:rsidRDefault="00725B4D" w:rsidP="008B517B">
            <w:pPr>
              <w:pStyle w:val="a4"/>
              <w:tabs>
                <w:tab w:val="left" w:pos="284"/>
              </w:tabs>
              <w:ind w:left="0"/>
              <w:jc w:val="center"/>
              <w:rPr>
                <w:rFonts w:cs="Times New Roman"/>
                <w:b/>
                <w:szCs w:val="28"/>
              </w:rPr>
            </w:pPr>
            <w:r>
              <w:rPr>
                <w:rFonts w:cs="Times New Roman"/>
                <w:b/>
                <w:szCs w:val="28"/>
              </w:rPr>
              <w:t>Источник финансирования</w:t>
            </w:r>
          </w:p>
        </w:tc>
        <w:tc>
          <w:tcPr>
            <w:tcW w:w="4961" w:type="dxa"/>
          </w:tcPr>
          <w:p w:rsidR="00725B4D" w:rsidRDefault="00725B4D" w:rsidP="00B5021F">
            <w:pPr>
              <w:pStyle w:val="a4"/>
              <w:tabs>
                <w:tab w:val="left" w:pos="34"/>
              </w:tabs>
              <w:ind w:left="0" w:firstLine="34"/>
              <w:jc w:val="center"/>
              <w:rPr>
                <w:rFonts w:cs="Times New Roman"/>
                <w:b/>
                <w:szCs w:val="28"/>
              </w:rPr>
            </w:pPr>
            <w:r>
              <w:rPr>
                <w:rFonts w:cs="Times New Roman"/>
                <w:b/>
                <w:szCs w:val="28"/>
              </w:rPr>
              <w:t>Объем финансирования (в долларах США)</w:t>
            </w:r>
          </w:p>
        </w:tc>
      </w:tr>
      <w:tr w:rsidR="00725B4D" w:rsidRPr="00725B4D" w:rsidTr="00F66893">
        <w:tc>
          <w:tcPr>
            <w:tcW w:w="4928" w:type="dxa"/>
          </w:tcPr>
          <w:p w:rsidR="00725B4D" w:rsidRDefault="00725B4D" w:rsidP="008B517B">
            <w:pPr>
              <w:pStyle w:val="a4"/>
              <w:tabs>
                <w:tab w:val="left" w:pos="284"/>
              </w:tabs>
              <w:ind w:left="0"/>
              <w:rPr>
                <w:rFonts w:cs="Times New Roman"/>
                <w:b/>
                <w:szCs w:val="28"/>
              </w:rPr>
            </w:pPr>
            <w:r>
              <w:rPr>
                <w:rFonts w:cs="Times New Roman"/>
                <w:b/>
                <w:szCs w:val="28"/>
              </w:rPr>
              <w:t>Средства донора</w:t>
            </w:r>
          </w:p>
        </w:tc>
        <w:tc>
          <w:tcPr>
            <w:tcW w:w="4961" w:type="dxa"/>
          </w:tcPr>
          <w:p w:rsidR="00725B4D" w:rsidRPr="00804635" w:rsidRDefault="00B5021F" w:rsidP="00B5021F">
            <w:pPr>
              <w:pStyle w:val="a4"/>
              <w:tabs>
                <w:tab w:val="left" w:pos="284"/>
              </w:tabs>
              <w:ind w:left="0"/>
              <w:jc w:val="center"/>
              <w:rPr>
                <w:rFonts w:cs="Times New Roman"/>
                <w:b/>
                <w:szCs w:val="28"/>
              </w:rPr>
            </w:pPr>
            <w:r>
              <w:rPr>
                <w:rFonts w:cs="Times New Roman"/>
                <w:b/>
                <w:szCs w:val="28"/>
              </w:rPr>
              <w:t>450</w:t>
            </w:r>
            <w:r w:rsidR="00725B4D" w:rsidRPr="00804635">
              <w:rPr>
                <w:rFonts w:cs="Times New Roman"/>
                <w:b/>
                <w:szCs w:val="28"/>
              </w:rPr>
              <w:t> 000 долларов США</w:t>
            </w:r>
          </w:p>
        </w:tc>
      </w:tr>
      <w:tr w:rsidR="00725B4D" w:rsidRPr="00725B4D" w:rsidTr="00F66893">
        <w:tc>
          <w:tcPr>
            <w:tcW w:w="4928" w:type="dxa"/>
          </w:tcPr>
          <w:p w:rsidR="00725B4D" w:rsidRDefault="00725B4D" w:rsidP="008B517B">
            <w:pPr>
              <w:pStyle w:val="a4"/>
              <w:tabs>
                <w:tab w:val="left" w:pos="284"/>
              </w:tabs>
              <w:ind w:left="0"/>
              <w:rPr>
                <w:rFonts w:cs="Times New Roman"/>
                <w:b/>
                <w:szCs w:val="28"/>
              </w:rPr>
            </w:pPr>
            <w:proofErr w:type="spellStart"/>
            <w:r>
              <w:rPr>
                <w:rFonts w:cs="Times New Roman"/>
                <w:b/>
                <w:szCs w:val="28"/>
              </w:rPr>
              <w:t>Софинансирование</w:t>
            </w:r>
            <w:proofErr w:type="spellEnd"/>
            <w:r>
              <w:rPr>
                <w:rFonts w:cs="Times New Roman"/>
                <w:b/>
                <w:szCs w:val="28"/>
              </w:rPr>
              <w:t xml:space="preserve"> </w:t>
            </w:r>
          </w:p>
        </w:tc>
        <w:tc>
          <w:tcPr>
            <w:tcW w:w="4961" w:type="dxa"/>
          </w:tcPr>
          <w:p w:rsidR="00725B4D" w:rsidRPr="00E25C7B" w:rsidRDefault="00725B4D" w:rsidP="00E25C7B">
            <w:pPr>
              <w:pStyle w:val="a4"/>
              <w:numPr>
                <w:ilvl w:val="0"/>
                <w:numId w:val="10"/>
              </w:numPr>
              <w:tabs>
                <w:tab w:val="left" w:pos="284"/>
              </w:tabs>
              <w:jc w:val="center"/>
              <w:rPr>
                <w:rFonts w:cs="Times New Roman"/>
                <w:b/>
                <w:szCs w:val="28"/>
              </w:rPr>
            </w:pPr>
            <w:r w:rsidRPr="00E25C7B">
              <w:rPr>
                <w:rFonts w:cs="Times New Roman"/>
                <w:b/>
                <w:szCs w:val="28"/>
              </w:rPr>
              <w:t>00долларов США</w:t>
            </w:r>
          </w:p>
        </w:tc>
      </w:tr>
      <w:tr w:rsidR="00B5021F" w:rsidRPr="003168E3" w:rsidTr="00F66893">
        <w:tc>
          <w:tcPr>
            <w:tcW w:w="9889" w:type="dxa"/>
            <w:gridSpan w:val="2"/>
          </w:tcPr>
          <w:p w:rsidR="00B5021F" w:rsidRPr="00E25C7B" w:rsidRDefault="00E25C7B" w:rsidP="00E25C7B">
            <w:pPr>
              <w:tabs>
                <w:tab w:val="left" w:pos="284"/>
              </w:tabs>
              <w:ind w:firstLine="0"/>
              <w:jc w:val="left"/>
              <w:rPr>
                <w:rFonts w:cs="Times New Roman"/>
                <w:b/>
                <w:color w:val="FF0000"/>
                <w:szCs w:val="28"/>
                <w:lang w:val="en-US"/>
              </w:rPr>
            </w:pPr>
            <w:r w:rsidRPr="00E25C7B">
              <w:rPr>
                <w:rFonts w:cs="Times New Roman"/>
                <w:b/>
                <w:color w:val="FF0000"/>
                <w:szCs w:val="28"/>
                <w:lang w:val="en-US"/>
              </w:rPr>
              <w:t>8.</w:t>
            </w:r>
            <w:r w:rsidR="00B5021F" w:rsidRPr="00E25C7B">
              <w:rPr>
                <w:rFonts w:cs="Times New Roman"/>
                <w:b/>
                <w:color w:val="FF0000"/>
                <w:szCs w:val="28"/>
                <w:lang w:val="en-US"/>
              </w:rPr>
              <w:t>Total amount of financing (in US dollars)</w:t>
            </w:r>
          </w:p>
        </w:tc>
      </w:tr>
      <w:tr w:rsidR="00B5021F" w:rsidRPr="003168E3" w:rsidTr="00F66893">
        <w:tc>
          <w:tcPr>
            <w:tcW w:w="4928" w:type="dxa"/>
          </w:tcPr>
          <w:p w:rsidR="00B5021F" w:rsidRPr="004E6863" w:rsidRDefault="00B5021F" w:rsidP="00B5021F">
            <w:pPr>
              <w:pStyle w:val="a4"/>
              <w:tabs>
                <w:tab w:val="left" w:pos="0"/>
              </w:tabs>
              <w:ind w:left="0" w:firstLine="0"/>
              <w:jc w:val="center"/>
              <w:rPr>
                <w:rFonts w:cs="Times New Roman"/>
                <w:b/>
                <w:color w:val="FF0000"/>
                <w:szCs w:val="28"/>
                <w:lang w:val="en-US"/>
              </w:rPr>
            </w:pPr>
            <w:r w:rsidRPr="004E6863">
              <w:rPr>
                <w:rFonts w:cs="Times New Roman"/>
                <w:b/>
                <w:color w:val="FF0000"/>
                <w:szCs w:val="28"/>
                <w:lang w:val="en-US"/>
              </w:rPr>
              <w:t>Source of funding</w:t>
            </w:r>
          </w:p>
        </w:tc>
        <w:tc>
          <w:tcPr>
            <w:tcW w:w="4961" w:type="dxa"/>
          </w:tcPr>
          <w:p w:rsidR="00B5021F" w:rsidRPr="004E6863" w:rsidRDefault="00B5021F" w:rsidP="00B5021F">
            <w:pPr>
              <w:pStyle w:val="a4"/>
              <w:tabs>
                <w:tab w:val="left" w:pos="34"/>
              </w:tabs>
              <w:ind w:left="34" w:firstLine="0"/>
              <w:jc w:val="center"/>
              <w:rPr>
                <w:rFonts w:cs="Times New Roman"/>
                <w:b/>
                <w:color w:val="FF0000"/>
                <w:szCs w:val="28"/>
                <w:lang w:val="en-US"/>
              </w:rPr>
            </w:pPr>
            <w:r w:rsidRPr="004E6863">
              <w:rPr>
                <w:rFonts w:cs="Times New Roman"/>
                <w:b/>
                <w:color w:val="FF0000"/>
                <w:szCs w:val="28"/>
                <w:lang w:val="en-US"/>
              </w:rPr>
              <w:t>Amount of financing (in US dollars)</w:t>
            </w:r>
          </w:p>
        </w:tc>
      </w:tr>
      <w:tr w:rsidR="00B5021F" w:rsidRPr="00804635" w:rsidTr="00F66893">
        <w:tc>
          <w:tcPr>
            <w:tcW w:w="4928" w:type="dxa"/>
          </w:tcPr>
          <w:p w:rsidR="00B5021F" w:rsidRPr="004E6863" w:rsidRDefault="00B5021F" w:rsidP="008B517B">
            <w:pPr>
              <w:pStyle w:val="a4"/>
              <w:tabs>
                <w:tab w:val="left" w:pos="0"/>
              </w:tabs>
              <w:ind w:left="0"/>
              <w:rPr>
                <w:rFonts w:cs="Times New Roman"/>
                <w:b/>
                <w:color w:val="FF0000"/>
                <w:szCs w:val="28"/>
                <w:lang w:val="en-US"/>
              </w:rPr>
            </w:pPr>
            <w:r w:rsidRPr="004E6863">
              <w:rPr>
                <w:rFonts w:cs="Times New Roman"/>
                <w:b/>
                <w:color w:val="FF0000"/>
                <w:szCs w:val="28"/>
                <w:lang w:val="en-US"/>
              </w:rPr>
              <w:t>Donor funds</w:t>
            </w:r>
          </w:p>
        </w:tc>
        <w:tc>
          <w:tcPr>
            <w:tcW w:w="4961" w:type="dxa"/>
          </w:tcPr>
          <w:p w:rsidR="00B5021F" w:rsidRPr="00804635" w:rsidRDefault="00B5021F" w:rsidP="00B5021F">
            <w:pPr>
              <w:pStyle w:val="a4"/>
              <w:tabs>
                <w:tab w:val="left" w:pos="284"/>
              </w:tabs>
              <w:ind w:left="360"/>
              <w:jc w:val="center"/>
              <w:rPr>
                <w:rFonts w:cs="Times New Roman"/>
                <w:b/>
                <w:color w:val="FF0000"/>
                <w:szCs w:val="28"/>
                <w:lang w:val="en-US"/>
              </w:rPr>
            </w:pPr>
            <w:r w:rsidRPr="00804635">
              <w:rPr>
                <w:rFonts w:cs="Times New Roman"/>
                <w:b/>
                <w:color w:val="FF0000"/>
                <w:szCs w:val="28"/>
                <w:lang w:val="en-US"/>
              </w:rPr>
              <w:t xml:space="preserve">$ </w:t>
            </w:r>
            <w:r>
              <w:rPr>
                <w:rFonts w:cs="Times New Roman"/>
                <w:b/>
                <w:color w:val="FF0000"/>
                <w:szCs w:val="28"/>
              </w:rPr>
              <w:t>4</w:t>
            </w:r>
            <w:r w:rsidRPr="00804635">
              <w:rPr>
                <w:rFonts w:cs="Times New Roman"/>
                <w:b/>
                <w:color w:val="FF0000"/>
                <w:szCs w:val="28"/>
              </w:rPr>
              <w:t>50</w:t>
            </w:r>
            <w:r>
              <w:rPr>
                <w:rFonts w:cs="Times New Roman"/>
                <w:b/>
                <w:color w:val="FF0000"/>
                <w:szCs w:val="28"/>
              </w:rPr>
              <w:t xml:space="preserve"> </w:t>
            </w:r>
            <w:r w:rsidRPr="00804635">
              <w:rPr>
                <w:rFonts w:cs="Times New Roman"/>
                <w:b/>
                <w:color w:val="FF0000"/>
                <w:szCs w:val="28"/>
                <w:lang w:val="en-US"/>
              </w:rPr>
              <w:t>000</w:t>
            </w:r>
          </w:p>
        </w:tc>
      </w:tr>
      <w:tr w:rsidR="00B5021F" w:rsidRPr="00804635" w:rsidTr="00F66893">
        <w:tc>
          <w:tcPr>
            <w:tcW w:w="4928" w:type="dxa"/>
          </w:tcPr>
          <w:p w:rsidR="00B5021F" w:rsidRPr="004E6863" w:rsidRDefault="00B5021F" w:rsidP="008B517B">
            <w:pPr>
              <w:pStyle w:val="a4"/>
              <w:tabs>
                <w:tab w:val="left" w:pos="0"/>
              </w:tabs>
              <w:ind w:left="0"/>
              <w:rPr>
                <w:rFonts w:cs="Times New Roman"/>
                <w:b/>
                <w:color w:val="FF0000"/>
                <w:szCs w:val="28"/>
                <w:lang w:val="en-US"/>
              </w:rPr>
            </w:pPr>
            <w:r w:rsidRPr="0034023E">
              <w:rPr>
                <w:rFonts w:cs="Times New Roman"/>
                <w:b/>
                <w:color w:val="FF0000"/>
                <w:szCs w:val="28"/>
                <w:lang w:val="en-US"/>
              </w:rPr>
              <w:t>Co-financing</w:t>
            </w:r>
          </w:p>
        </w:tc>
        <w:tc>
          <w:tcPr>
            <w:tcW w:w="4961" w:type="dxa"/>
          </w:tcPr>
          <w:p w:rsidR="00B5021F" w:rsidRPr="00804635" w:rsidRDefault="00B5021F" w:rsidP="008B517B">
            <w:pPr>
              <w:pStyle w:val="a4"/>
              <w:tabs>
                <w:tab w:val="left" w:pos="284"/>
              </w:tabs>
              <w:ind w:left="360"/>
              <w:jc w:val="center"/>
              <w:rPr>
                <w:rFonts w:cs="Times New Roman"/>
                <w:b/>
                <w:color w:val="FF0000"/>
                <w:szCs w:val="28"/>
              </w:rPr>
            </w:pPr>
            <w:r w:rsidRPr="00804635">
              <w:rPr>
                <w:rFonts w:cs="Times New Roman"/>
                <w:b/>
                <w:color w:val="FF0000"/>
                <w:szCs w:val="28"/>
                <w:lang w:val="en-US"/>
              </w:rPr>
              <w:t xml:space="preserve">$ </w:t>
            </w:r>
            <w:r>
              <w:rPr>
                <w:rFonts w:cs="Times New Roman"/>
                <w:b/>
                <w:color w:val="FF0000"/>
                <w:szCs w:val="28"/>
              </w:rPr>
              <w:t>50 000</w:t>
            </w:r>
          </w:p>
        </w:tc>
      </w:tr>
      <w:tr w:rsidR="00B5021F" w:rsidTr="00F66893">
        <w:tc>
          <w:tcPr>
            <w:tcW w:w="9889" w:type="dxa"/>
            <w:gridSpan w:val="2"/>
          </w:tcPr>
          <w:p w:rsidR="00B5021F" w:rsidRPr="00E25C7B" w:rsidRDefault="00E25C7B" w:rsidP="00E25C7B">
            <w:pPr>
              <w:tabs>
                <w:tab w:val="left" w:pos="284"/>
              </w:tabs>
              <w:ind w:firstLine="0"/>
              <w:rPr>
                <w:rFonts w:cs="Times New Roman"/>
                <w:b/>
                <w:szCs w:val="28"/>
              </w:rPr>
            </w:pPr>
            <w:r>
              <w:rPr>
                <w:rFonts w:cs="Times New Roman"/>
                <w:b/>
                <w:szCs w:val="28"/>
              </w:rPr>
              <w:t>9.</w:t>
            </w:r>
            <w:r w:rsidR="00B5021F" w:rsidRPr="00E25C7B">
              <w:rPr>
                <w:rFonts w:cs="Times New Roman"/>
                <w:b/>
                <w:szCs w:val="28"/>
              </w:rPr>
              <w:t xml:space="preserve">Место реализации проекта (область/ район, город): </w:t>
            </w:r>
            <w:r w:rsidR="00B5021F" w:rsidRPr="00E25C7B">
              <w:rPr>
                <w:rFonts w:cs="Times New Roman"/>
                <w:szCs w:val="28"/>
              </w:rPr>
              <w:t>М</w:t>
            </w:r>
            <w:r w:rsidR="00A85F4E">
              <w:rPr>
                <w:rFonts w:cs="Times New Roman"/>
                <w:szCs w:val="28"/>
              </w:rPr>
              <w:t xml:space="preserve">инская область, </w:t>
            </w:r>
            <w:proofErr w:type="spellStart"/>
            <w:r w:rsidR="00A85F4E">
              <w:rPr>
                <w:rFonts w:cs="Times New Roman"/>
                <w:szCs w:val="28"/>
              </w:rPr>
              <w:t>Вилейский</w:t>
            </w:r>
            <w:proofErr w:type="spellEnd"/>
            <w:r w:rsidR="00A85F4E">
              <w:rPr>
                <w:rFonts w:cs="Times New Roman"/>
                <w:szCs w:val="28"/>
              </w:rPr>
              <w:t xml:space="preserve"> район</w:t>
            </w:r>
          </w:p>
        </w:tc>
      </w:tr>
      <w:tr w:rsidR="00B5021F" w:rsidRPr="003168E3" w:rsidTr="00F66893">
        <w:tc>
          <w:tcPr>
            <w:tcW w:w="9889" w:type="dxa"/>
            <w:gridSpan w:val="2"/>
          </w:tcPr>
          <w:p w:rsidR="00B5021F" w:rsidRPr="00E25C7B" w:rsidRDefault="00E25C7B" w:rsidP="00E25C7B">
            <w:pPr>
              <w:tabs>
                <w:tab w:val="left" w:pos="0"/>
                <w:tab w:val="left" w:pos="284"/>
              </w:tabs>
              <w:ind w:firstLine="0"/>
              <w:rPr>
                <w:rFonts w:cs="Times New Roman"/>
                <w:b/>
                <w:color w:val="FF0000"/>
                <w:szCs w:val="28"/>
                <w:lang w:val="en-US"/>
              </w:rPr>
            </w:pPr>
            <w:proofErr w:type="gramStart"/>
            <w:r w:rsidRPr="00E25C7B">
              <w:rPr>
                <w:rFonts w:cs="Times New Roman"/>
                <w:b/>
                <w:color w:val="FF0000"/>
                <w:szCs w:val="28"/>
                <w:lang w:val="en-US"/>
              </w:rPr>
              <w:t>9.</w:t>
            </w:r>
            <w:r w:rsidR="00B5021F" w:rsidRPr="00E25C7B">
              <w:rPr>
                <w:rFonts w:cs="Times New Roman"/>
                <w:b/>
                <w:color w:val="FF0000"/>
                <w:szCs w:val="28"/>
                <w:lang w:val="en-US"/>
              </w:rPr>
              <w:t>Place</w:t>
            </w:r>
            <w:proofErr w:type="gramEnd"/>
            <w:r w:rsidR="00B5021F" w:rsidRPr="00E25C7B">
              <w:rPr>
                <w:rFonts w:cs="Times New Roman"/>
                <w:b/>
                <w:color w:val="FF0000"/>
                <w:szCs w:val="28"/>
                <w:lang w:val="en-US"/>
              </w:rPr>
              <w:t xml:space="preserve"> of project implementation (oblast / region, city): </w:t>
            </w:r>
            <w:r w:rsidR="00B5021F" w:rsidRPr="00E25C7B">
              <w:rPr>
                <w:rFonts w:cs="Times New Roman"/>
                <w:color w:val="FF0000"/>
                <w:szCs w:val="28"/>
                <w:lang w:val="en-US"/>
              </w:rPr>
              <w:t xml:space="preserve">Minsk region, </w:t>
            </w:r>
            <w:proofErr w:type="spellStart"/>
            <w:r w:rsidR="00B5021F" w:rsidRPr="00E25C7B">
              <w:rPr>
                <w:rFonts w:cs="Times New Roman"/>
                <w:color w:val="FF0000"/>
                <w:szCs w:val="28"/>
                <w:lang w:val="en-US"/>
              </w:rPr>
              <w:t>Vileika</w:t>
            </w:r>
            <w:proofErr w:type="spellEnd"/>
            <w:r w:rsidR="00B5021F" w:rsidRPr="00E25C7B">
              <w:rPr>
                <w:rFonts w:cs="Times New Roman"/>
                <w:color w:val="FF0000"/>
                <w:szCs w:val="28"/>
                <w:lang w:val="en-US"/>
              </w:rPr>
              <w:t xml:space="preserve"> district.</w:t>
            </w:r>
          </w:p>
        </w:tc>
      </w:tr>
      <w:tr w:rsidR="00B5021F" w:rsidTr="00F66893">
        <w:tc>
          <w:tcPr>
            <w:tcW w:w="9889" w:type="dxa"/>
            <w:gridSpan w:val="2"/>
          </w:tcPr>
          <w:p w:rsidR="00B5021F" w:rsidRPr="00E25C7B" w:rsidRDefault="00E25C7B" w:rsidP="00E25C7B">
            <w:pPr>
              <w:tabs>
                <w:tab w:val="left" w:pos="284"/>
                <w:tab w:val="left" w:pos="426"/>
              </w:tabs>
              <w:ind w:firstLine="0"/>
              <w:rPr>
                <w:rFonts w:cs="Times New Roman"/>
                <w:b/>
                <w:szCs w:val="28"/>
              </w:rPr>
            </w:pPr>
            <w:r>
              <w:rPr>
                <w:rFonts w:cs="Times New Roman"/>
                <w:b/>
                <w:szCs w:val="28"/>
              </w:rPr>
              <w:t>10.</w:t>
            </w:r>
            <w:r w:rsidR="00B5021F" w:rsidRPr="00E25C7B">
              <w:rPr>
                <w:rFonts w:cs="Times New Roman"/>
                <w:b/>
                <w:szCs w:val="28"/>
              </w:rPr>
              <w:t>Контактные лица:</w:t>
            </w:r>
          </w:p>
          <w:p w:rsidR="00A1742D" w:rsidRDefault="00B5021F" w:rsidP="00A1742D">
            <w:pPr>
              <w:pStyle w:val="a4"/>
              <w:tabs>
                <w:tab w:val="left" w:pos="284"/>
                <w:tab w:val="left" w:pos="426"/>
              </w:tabs>
              <w:ind w:left="0" w:firstLine="426"/>
              <w:rPr>
                <w:rFonts w:cs="Times New Roman"/>
                <w:b/>
                <w:szCs w:val="28"/>
              </w:rPr>
            </w:pPr>
            <w:r>
              <w:rPr>
                <w:rFonts w:cs="Times New Roman"/>
                <w:b/>
                <w:szCs w:val="28"/>
              </w:rPr>
              <w:t xml:space="preserve">Инициалы, фамилия, должность, телефон, адрес электронной почты: </w:t>
            </w:r>
            <w:r w:rsidR="00A1742D">
              <w:rPr>
                <w:rFonts w:cs="Times New Roman"/>
                <w:b/>
                <w:szCs w:val="28"/>
              </w:rPr>
              <w:t xml:space="preserve">     </w:t>
            </w:r>
          </w:p>
          <w:p w:rsidR="00A1742D" w:rsidRDefault="00B5021F" w:rsidP="00A1742D">
            <w:pPr>
              <w:pStyle w:val="a4"/>
              <w:tabs>
                <w:tab w:val="left" w:pos="284"/>
                <w:tab w:val="left" w:pos="426"/>
              </w:tabs>
              <w:ind w:left="0" w:firstLine="426"/>
              <w:rPr>
                <w:rFonts w:cs="Times New Roman"/>
                <w:b/>
                <w:szCs w:val="28"/>
              </w:rPr>
            </w:pPr>
            <w:proofErr w:type="spellStart"/>
            <w:r>
              <w:rPr>
                <w:rFonts w:cs="Times New Roman"/>
                <w:szCs w:val="28"/>
              </w:rPr>
              <w:t>Рыжевич</w:t>
            </w:r>
            <w:proofErr w:type="spellEnd"/>
            <w:r>
              <w:rPr>
                <w:rFonts w:cs="Times New Roman"/>
                <w:szCs w:val="28"/>
              </w:rPr>
              <w:t xml:space="preserve"> Наталья</w:t>
            </w:r>
            <w:r w:rsidRPr="00786D2E">
              <w:rPr>
                <w:rFonts w:cs="Times New Roman"/>
                <w:szCs w:val="28"/>
              </w:rPr>
              <w:t>, директор государственного учреждения образования «</w:t>
            </w:r>
            <w:proofErr w:type="spellStart"/>
            <w:r w:rsidRPr="00786D2E">
              <w:rPr>
                <w:rFonts w:cs="Times New Roman"/>
                <w:szCs w:val="28"/>
              </w:rPr>
              <w:t>Вилейский</w:t>
            </w:r>
            <w:proofErr w:type="spellEnd"/>
            <w:r w:rsidRPr="00786D2E">
              <w:rPr>
                <w:rFonts w:cs="Times New Roman"/>
                <w:szCs w:val="28"/>
              </w:rPr>
              <w:t xml:space="preserve"> районный центр дополнительного образования детей и молодежи», мобильный телефон: +37529 </w:t>
            </w:r>
            <w:r>
              <w:rPr>
                <w:rFonts w:cs="Times New Roman"/>
                <w:szCs w:val="28"/>
              </w:rPr>
              <w:t>5036655</w:t>
            </w:r>
            <w:r w:rsidRPr="00786D2E">
              <w:rPr>
                <w:rFonts w:cs="Times New Roman"/>
                <w:szCs w:val="28"/>
              </w:rPr>
              <w:t xml:space="preserve">, рабочий телефон: (801771) 56832; адрес электронной почты: </w:t>
            </w:r>
            <w:hyperlink r:id="rId7" w:history="1">
              <w:r w:rsidR="00A1742D" w:rsidRPr="00C26F2D">
                <w:rPr>
                  <w:rStyle w:val="a5"/>
                  <w:rFonts w:cs="Times New Roman"/>
                  <w:szCs w:val="28"/>
                </w:rPr>
                <w:t>vileyka_cvr@tut.by</w:t>
              </w:r>
            </w:hyperlink>
          </w:p>
          <w:p w:rsidR="00B5021F" w:rsidRPr="00A1742D" w:rsidRDefault="00A1742D" w:rsidP="00A1742D">
            <w:pPr>
              <w:pStyle w:val="a4"/>
              <w:tabs>
                <w:tab w:val="left" w:pos="284"/>
                <w:tab w:val="left" w:pos="426"/>
              </w:tabs>
              <w:ind w:left="0" w:firstLine="426"/>
              <w:rPr>
                <w:rFonts w:cs="Times New Roman"/>
                <w:b/>
                <w:szCs w:val="28"/>
              </w:rPr>
            </w:pPr>
            <w:r>
              <w:rPr>
                <w:rFonts w:cs="Times New Roman"/>
                <w:szCs w:val="28"/>
              </w:rPr>
              <w:t>Петух Михаил</w:t>
            </w:r>
            <w:r w:rsidR="00B5021F">
              <w:rPr>
                <w:rFonts w:cs="Times New Roman"/>
                <w:szCs w:val="28"/>
              </w:rPr>
              <w:t xml:space="preserve">, педагог дополнительного образования </w:t>
            </w:r>
            <w:r w:rsidR="00B5021F" w:rsidRPr="009A302A">
              <w:rPr>
                <w:rFonts w:cs="Times New Roman"/>
                <w:szCs w:val="28"/>
              </w:rPr>
              <w:t>государственн</w:t>
            </w:r>
            <w:r w:rsidR="00B5021F">
              <w:rPr>
                <w:rFonts w:cs="Times New Roman"/>
                <w:szCs w:val="28"/>
              </w:rPr>
              <w:t>ого учреждения</w:t>
            </w:r>
            <w:r w:rsidR="00B5021F" w:rsidRPr="009A302A">
              <w:rPr>
                <w:rFonts w:cs="Times New Roman"/>
                <w:szCs w:val="28"/>
              </w:rPr>
              <w:t xml:space="preserve"> образования «</w:t>
            </w:r>
            <w:proofErr w:type="spellStart"/>
            <w:r w:rsidR="00B5021F" w:rsidRPr="009A302A">
              <w:rPr>
                <w:rFonts w:cs="Times New Roman"/>
                <w:szCs w:val="28"/>
              </w:rPr>
              <w:t>Вилейский</w:t>
            </w:r>
            <w:proofErr w:type="spellEnd"/>
            <w:r w:rsidR="00B5021F" w:rsidRPr="009A302A">
              <w:rPr>
                <w:rFonts w:cs="Times New Roman"/>
                <w:szCs w:val="28"/>
              </w:rPr>
              <w:t xml:space="preserve"> районный центр дополнительного образования детей и молодежи»</w:t>
            </w:r>
            <w:r w:rsidR="00B5021F">
              <w:rPr>
                <w:rFonts w:cs="Times New Roman"/>
                <w:szCs w:val="28"/>
              </w:rPr>
              <w:t xml:space="preserve">, мобильный телефон: </w:t>
            </w:r>
            <w:r w:rsidR="00B5021F">
              <w:t>+37529 2514905</w:t>
            </w:r>
            <w:r w:rsidR="00B5021F">
              <w:rPr>
                <w:rFonts w:cs="Times New Roman"/>
                <w:szCs w:val="28"/>
              </w:rPr>
              <w:t xml:space="preserve">, рабочий телефон: (801771) 54375; адрес электронной почты: </w:t>
            </w:r>
            <w:r w:rsidR="00B5021F" w:rsidRPr="00786D2E">
              <w:rPr>
                <w:rFonts w:cs="Times New Roman"/>
                <w:szCs w:val="28"/>
              </w:rPr>
              <w:t>vileyka_cvr@tut.by</w:t>
            </w:r>
          </w:p>
        </w:tc>
      </w:tr>
      <w:tr w:rsidR="00F66893" w:rsidRPr="003168E3" w:rsidTr="00F66893">
        <w:tc>
          <w:tcPr>
            <w:tcW w:w="9889" w:type="dxa"/>
            <w:gridSpan w:val="2"/>
          </w:tcPr>
          <w:p w:rsidR="00B5021F" w:rsidRPr="00E25C7B" w:rsidRDefault="00E25C7B" w:rsidP="00E25C7B">
            <w:pPr>
              <w:tabs>
                <w:tab w:val="left" w:pos="0"/>
                <w:tab w:val="left" w:pos="426"/>
              </w:tabs>
              <w:ind w:firstLine="0"/>
              <w:rPr>
                <w:rFonts w:cs="Times New Roman"/>
                <w:b/>
                <w:color w:val="FF0000"/>
                <w:szCs w:val="28"/>
                <w:lang w:val="en-US"/>
              </w:rPr>
            </w:pPr>
            <w:r w:rsidRPr="00E25C7B">
              <w:rPr>
                <w:rFonts w:cs="Times New Roman"/>
                <w:b/>
                <w:color w:val="FF0000"/>
                <w:szCs w:val="28"/>
                <w:lang w:val="en-US"/>
              </w:rPr>
              <w:t xml:space="preserve">10. </w:t>
            </w:r>
            <w:r w:rsidR="00B5021F" w:rsidRPr="00E25C7B">
              <w:rPr>
                <w:rFonts w:cs="Times New Roman"/>
                <w:b/>
                <w:color w:val="FF0000"/>
                <w:szCs w:val="28"/>
                <w:lang w:val="en-US"/>
              </w:rPr>
              <w:t>Contact persons:</w:t>
            </w:r>
          </w:p>
          <w:p w:rsidR="00B5021F" w:rsidRPr="00F66893" w:rsidRDefault="00B5021F" w:rsidP="00A76D96">
            <w:pPr>
              <w:pStyle w:val="a4"/>
              <w:tabs>
                <w:tab w:val="left" w:pos="0"/>
              </w:tabs>
              <w:ind w:left="0" w:firstLine="426"/>
              <w:rPr>
                <w:rFonts w:cs="Times New Roman"/>
                <w:b/>
                <w:color w:val="FF0000"/>
                <w:szCs w:val="28"/>
                <w:lang w:val="en-US"/>
              </w:rPr>
            </w:pPr>
            <w:r w:rsidRPr="00F66893">
              <w:rPr>
                <w:rFonts w:cs="Times New Roman"/>
                <w:b/>
                <w:color w:val="FF0000"/>
                <w:szCs w:val="28"/>
                <w:lang w:val="en-US"/>
              </w:rPr>
              <w:t xml:space="preserve">Initials, surname, position, telephone, e-mail: </w:t>
            </w:r>
          </w:p>
          <w:p w:rsidR="00B5021F" w:rsidRPr="00F66893" w:rsidRDefault="00A1742D" w:rsidP="00A76D96">
            <w:pPr>
              <w:pStyle w:val="a4"/>
              <w:tabs>
                <w:tab w:val="left" w:pos="0"/>
              </w:tabs>
              <w:ind w:left="0" w:firstLine="0"/>
              <w:rPr>
                <w:rFonts w:cs="Times New Roman"/>
                <w:color w:val="FF0000"/>
                <w:szCs w:val="28"/>
                <w:lang w:val="en-US"/>
              </w:rPr>
            </w:pPr>
            <w:r w:rsidRPr="00A1742D">
              <w:rPr>
                <w:rFonts w:cs="Times New Roman"/>
                <w:color w:val="FF0000"/>
                <w:szCs w:val="28"/>
                <w:lang w:val="en-US"/>
              </w:rPr>
              <w:t xml:space="preserve">        </w:t>
            </w:r>
            <w:proofErr w:type="spellStart"/>
            <w:r w:rsidR="00B5021F" w:rsidRPr="00F66893">
              <w:rPr>
                <w:rFonts w:cs="Times New Roman"/>
                <w:color w:val="FF0000"/>
                <w:szCs w:val="28"/>
                <w:lang w:val="en-US"/>
              </w:rPr>
              <w:t>Ryzhevich</w:t>
            </w:r>
            <w:proofErr w:type="spellEnd"/>
            <w:r w:rsidR="00B5021F" w:rsidRPr="00F66893">
              <w:rPr>
                <w:rFonts w:cs="Times New Roman"/>
                <w:color w:val="FF0000"/>
                <w:szCs w:val="28"/>
                <w:lang w:val="en-US"/>
              </w:rPr>
              <w:t xml:space="preserve"> Natalya, director in the state educational establishment  «</w:t>
            </w:r>
            <w:proofErr w:type="spellStart"/>
            <w:r w:rsidR="00B5021F" w:rsidRPr="00F66893">
              <w:rPr>
                <w:rFonts w:cs="Times New Roman"/>
                <w:color w:val="FF0000"/>
                <w:szCs w:val="28"/>
                <w:lang w:val="en-US"/>
              </w:rPr>
              <w:t>Vileyka</w:t>
            </w:r>
            <w:proofErr w:type="spellEnd"/>
            <w:r w:rsidR="00B5021F" w:rsidRPr="00F66893">
              <w:rPr>
                <w:rFonts w:cs="Times New Roman"/>
                <w:color w:val="FF0000"/>
                <w:szCs w:val="28"/>
                <w:lang w:val="en-US"/>
              </w:rPr>
              <w:t xml:space="preserve"> District Centre of Supplementary Education of Children and Youth», mobile phone number: +37529 5036655, office number: (801771) 56832; e-mail address: vileyka_cvr@tut.by</w:t>
            </w:r>
          </w:p>
          <w:p w:rsidR="00B5021F" w:rsidRPr="00F66893" w:rsidRDefault="00B5021F" w:rsidP="008B517B">
            <w:pPr>
              <w:pStyle w:val="a4"/>
              <w:tabs>
                <w:tab w:val="left" w:pos="0"/>
              </w:tabs>
              <w:ind w:left="0"/>
              <w:rPr>
                <w:rFonts w:cs="Times New Roman"/>
                <w:b/>
                <w:color w:val="FF0000"/>
                <w:szCs w:val="28"/>
                <w:lang w:val="en-US"/>
              </w:rPr>
            </w:pPr>
            <w:proofErr w:type="spellStart"/>
            <w:r w:rsidRPr="00F66893">
              <w:rPr>
                <w:color w:val="FF0000"/>
                <w:szCs w:val="28"/>
                <w:lang w:val="en-US"/>
              </w:rPr>
              <w:t>Petukh</w:t>
            </w:r>
            <w:proofErr w:type="spellEnd"/>
            <w:r w:rsidRPr="00F66893">
              <w:rPr>
                <w:color w:val="FF0000"/>
                <w:szCs w:val="28"/>
                <w:lang w:val="en-US"/>
              </w:rPr>
              <w:t xml:space="preserve"> Mikhail</w:t>
            </w:r>
            <w:r w:rsidRPr="00F66893">
              <w:rPr>
                <w:rFonts w:cs="Times New Roman"/>
                <w:color w:val="FF0000"/>
                <w:szCs w:val="28"/>
                <w:lang w:val="en-US"/>
              </w:rPr>
              <w:t xml:space="preserve">, </w:t>
            </w:r>
            <w:r w:rsidR="00F66893" w:rsidRPr="00F66893">
              <w:rPr>
                <w:color w:val="FF0000"/>
                <w:szCs w:val="28"/>
                <w:lang w:val="en-US"/>
              </w:rPr>
              <w:t>teacher of additional education</w:t>
            </w:r>
            <w:r w:rsidRPr="00F66893">
              <w:rPr>
                <w:rFonts w:cs="Times New Roman"/>
                <w:color w:val="FF0000"/>
                <w:szCs w:val="28"/>
                <w:lang w:val="en-US"/>
              </w:rPr>
              <w:t xml:space="preserve"> in the state educational establishment  «</w:t>
            </w:r>
            <w:proofErr w:type="spellStart"/>
            <w:r w:rsidRPr="00F66893">
              <w:rPr>
                <w:rFonts w:cs="Times New Roman"/>
                <w:color w:val="FF0000"/>
                <w:szCs w:val="28"/>
                <w:lang w:val="en-US"/>
              </w:rPr>
              <w:t>Vileyka</w:t>
            </w:r>
            <w:proofErr w:type="spellEnd"/>
            <w:r w:rsidRPr="00F66893">
              <w:rPr>
                <w:rFonts w:cs="Times New Roman"/>
                <w:color w:val="FF0000"/>
                <w:szCs w:val="28"/>
                <w:lang w:val="en-US"/>
              </w:rPr>
              <w:t xml:space="preserve"> District Centre of Supplementary Education of Children and Youth», mobile phone number: +37529 8614727, office number: (801771) 54375; e-mail address: vileyka_cvr@tut.by</w:t>
            </w:r>
          </w:p>
        </w:tc>
      </w:tr>
    </w:tbl>
    <w:p w:rsidR="006E0424" w:rsidRPr="00F66893" w:rsidRDefault="006E0424" w:rsidP="00F66893">
      <w:pPr>
        <w:ind w:firstLine="0"/>
        <w:jc w:val="center"/>
        <w:rPr>
          <w:b/>
          <w:lang w:val="en-US"/>
        </w:rPr>
      </w:pPr>
    </w:p>
    <w:sectPr w:rsidR="006E0424" w:rsidRPr="00F66893" w:rsidSect="00A85F4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ECD"/>
    <w:multiLevelType w:val="hybridMultilevel"/>
    <w:tmpl w:val="E9EC9A3C"/>
    <w:lvl w:ilvl="0" w:tplc="3AE611BE">
      <w:start w:val="5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711C12"/>
    <w:multiLevelType w:val="hybridMultilevel"/>
    <w:tmpl w:val="DA72C5E2"/>
    <w:lvl w:ilvl="0" w:tplc="043EF86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13A66"/>
    <w:multiLevelType w:val="hybridMultilevel"/>
    <w:tmpl w:val="3F98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F2CA7"/>
    <w:multiLevelType w:val="hybridMultilevel"/>
    <w:tmpl w:val="DD4098C0"/>
    <w:lvl w:ilvl="0" w:tplc="AD8073F4">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62DD9"/>
    <w:multiLevelType w:val="hybridMultilevel"/>
    <w:tmpl w:val="2304B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E3C9C"/>
    <w:multiLevelType w:val="hybridMultilevel"/>
    <w:tmpl w:val="1B0AC0D4"/>
    <w:lvl w:ilvl="0" w:tplc="419C8C40">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15F12"/>
    <w:multiLevelType w:val="multilevel"/>
    <w:tmpl w:val="8B9A371C"/>
    <w:lvl w:ilvl="0">
      <w:start w:val="2"/>
      <w:numFmt w:val="decimal"/>
      <w:lvlText w:val="%1."/>
      <w:lvlJc w:val="left"/>
      <w:pPr>
        <w:ind w:left="360" w:hanging="360"/>
      </w:pPr>
      <w:rPr>
        <w:rFonts w:hint="default"/>
      </w:rPr>
    </w:lvl>
    <w:lvl w:ilvl="1">
      <w:start w:val="7"/>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9420AC3"/>
    <w:multiLevelType w:val="hybridMultilevel"/>
    <w:tmpl w:val="0826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AD3114"/>
    <w:multiLevelType w:val="hybridMultilevel"/>
    <w:tmpl w:val="3F98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456FF8"/>
    <w:multiLevelType w:val="hybridMultilevel"/>
    <w:tmpl w:val="251E50B4"/>
    <w:lvl w:ilvl="0" w:tplc="75B8859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8"/>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8B"/>
    <w:rsid w:val="00040C44"/>
    <w:rsid w:val="000B4309"/>
    <w:rsid w:val="000F1DC6"/>
    <w:rsid w:val="00140C9B"/>
    <w:rsid w:val="00161FCE"/>
    <w:rsid w:val="001C4EFB"/>
    <w:rsid w:val="0020683E"/>
    <w:rsid w:val="002E1892"/>
    <w:rsid w:val="002F6A67"/>
    <w:rsid w:val="002F79A0"/>
    <w:rsid w:val="003027EE"/>
    <w:rsid w:val="00305EBB"/>
    <w:rsid w:val="003168E3"/>
    <w:rsid w:val="00363042"/>
    <w:rsid w:val="0037730C"/>
    <w:rsid w:val="00476B31"/>
    <w:rsid w:val="004A76E2"/>
    <w:rsid w:val="004B7F9B"/>
    <w:rsid w:val="00503D68"/>
    <w:rsid w:val="00567380"/>
    <w:rsid w:val="005850EF"/>
    <w:rsid w:val="00646BA6"/>
    <w:rsid w:val="00682187"/>
    <w:rsid w:val="006A7B8F"/>
    <w:rsid w:val="006E0424"/>
    <w:rsid w:val="007116B4"/>
    <w:rsid w:val="00725B4D"/>
    <w:rsid w:val="007767E0"/>
    <w:rsid w:val="007C3839"/>
    <w:rsid w:val="007D3C8F"/>
    <w:rsid w:val="00803664"/>
    <w:rsid w:val="008616B6"/>
    <w:rsid w:val="0087598B"/>
    <w:rsid w:val="00880A57"/>
    <w:rsid w:val="008A269E"/>
    <w:rsid w:val="008A4D92"/>
    <w:rsid w:val="008B2467"/>
    <w:rsid w:val="008B797B"/>
    <w:rsid w:val="008F1BD9"/>
    <w:rsid w:val="009536D8"/>
    <w:rsid w:val="009936E7"/>
    <w:rsid w:val="00A1742D"/>
    <w:rsid w:val="00A23982"/>
    <w:rsid w:val="00A76D96"/>
    <w:rsid w:val="00A857A9"/>
    <w:rsid w:val="00A85F4E"/>
    <w:rsid w:val="00AB5C14"/>
    <w:rsid w:val="00AE5C8B"/>
    <w:rsid w:val="00B5021F"/>
    <w:rsid w:val="00B53DFF"/>
    <w:rsid w:val="00C033A2"/>
    <w:rsid w:val="00C61B62"/>
    <w:rsid w:val="00C90CFE"/>
    <w:rsid w:val="00E25C7B"/>
    <w:rsid w:val="00E32C9E"/>
    <w:rsid w:val="00EA10A9"/>
    <w:rsid w:val="00EB283E"/>
    <w:rsid w:val="00EB6315"/>
    <w:rsid w:val="00EE4FFD"/>
    <w:rsid w:val="00F66893"/>
    <w:rsid w:val="00FF3390"/>
    <w:rsid w:val="00FF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5C8B"/>
    <w:pPr>
      <w:ind w:left="720"/>
      <w:contextualSpacing/>
    </w:pPr>
  </w:style>
  <w:style w:type="character" w:styleId="a5">
    <w:name w:val="Hyperlink"/>
    <w:basedOn w:val="a0"/>
    <w:uiPriority w:val="99"/>
    <w:unhideWhenUsed/>
    <w:rsid w:val="00A17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5C8B"/>
    <w:pPr>
      <w:ind w:left="720"/>
      <w:contextualSpacing/>
    </w:pPr>
  </w:style>
  <w:style w:type="character" w:styleId="a5">
    <w:name w:val="Hyperlink"/>
    <w:basedOn w:val="a0"/>
    <w:uiPriority w:val="99"/>
    <w:unhideWhenUsed/>
    <w:rsid w:val="00A17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leyka_cvr@tut.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B209-8430-46F4-A4A1-2937C77A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2018-09-14T12:58:00Z</cp:lastPrinted>
  <dcterms:created xsi:type="dcterms:W3CDTF">2018-09-14T13:32:00Z</dcterms:created>
  <dcterms:modified xsi:type="dcterms:W3CDTF">2019-03-05T05:01:00Z</dcterms:modified>
</cp:coreProperties>
</file>