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D" w:rsidRPr="00F0297D" w:rsidRDefault="00F0297D" w:rsidP="00F0297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r w:rsidRPr="00F029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 чем проявляется опасное воздействие электрического тока на организм человека?</w:t>
      </w:r>
    </w:p>
    <w:bookmarkEnd w:id="0"/>
    <w:p w:rsidR="00F0297D" w:rsidRPr="00F0297D" w:rsidRDefault="00F0297D" w:rsidP="00F0297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30"/>
          <w:szCs w:val="30"/>
        </w:rPr>
      </w:pPr>
      <w:r w:rsidRPr="00F0297D">
        <w:rPr>
          <w:i/>
          <w:color w:val="000000"/>
          <w:sz w:val="30"/>
          <w:szCs w:val="30"/>
        </w:rPr>
        <w:t>Электрический ток, проходя через тело человека, оказывает на него сложное воздействие, являющееся совокупностью термического, электролитического, биологического и механического воздействий, что приводит к различным нарушениям в организме, вызывая как местные повреждения тканей и органов, так и общее его поражение.</w:t>
      </w:r>
    </w:p>
    <w:p w:rsidR="00F0297D" w:rsidRPr="00F0297D" w:rsidRDefault="00F0297D" w:rsidP="00F0297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30"/>
          <w:szCs w:val="30"/>
        </w:rPr>
      </w:pPr>
      <w:r w:rsidRPr="00F0297D">
        <w:rPr>
          <w:i/>
          <w:color w:val="000000"/>
          <w:sz w:val="30"/>
          <w:szCs w:val="30"/>
        </w:rPr>
        <w:t>Термическое действие тока проявляется в ожогах тела, нагреве и повреждении кровеносных сосудов, нервов, мозга и других органов, что вызывает их серьезные функциональные расстройства.</w:t>
      </w:r>
    </w:p>
    <w:p w:rsidR="00F0297D" w:rsidRPr="00F0297D" w:rsidRDefault="00F0297D" w:rsidP="00F0297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F0297D">
        <w:rPr>
          <w:color w:val="000000"/>
          <w:sz w:val="30"/>
          <w:szCs w:val="30"/>
        </w:rPr>
        <w:t>Электролитическое действие тока проявляется в разложении крови и других жидкостей в организме, вызывает значительные нарушения их физико-химического состава, а также ткани в целом.</w:t>
      </w:r>
    </w:p>
    <w:p w:rsidR="00F0297D" w:rsidRPr="00F0297D" w:rsidRDefault="00F0297D" w:rsidP="00F0297D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F0297D">
        <w:rPr>
          <w:sz w:val="30"/>
          <w:szCs w:val="30"/>
        </w:rPr>
        <w:t>Биологическое действие тока выражается главным образом в нарушении биологических процессов, протекающих в живом организме, что сопровождается разрушением и возбуждением тканей и сокращением мышц.</w:t>
      </w:r>
    </w:p>
    <w:p w:rsidR="00F0297D" w:rsidRPr="00F0297D" w:rsidRDefault="00F0297D" w:rsidP="00F0297D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F0297D">
        <w:rPr>
          <w:sz w:val="30"/>
          <w:szCs w:val="30"/>
        </w:rPr>
        <w:t>Механическое действие тока проявляется в разрывах кожи, кровеносных сосудов, нервной ткани, а также вывихах суставов и даже переломах костей вследствие резких непроизвольных судорожных сокращений мышц под действием тока, проходящего через тело человека.</w:t>
      </w:r>
    </w:p>
    <w:p w:rsidR="00F0297D" w:rsidRPr="00F0297D" w:rsidRDefault="00F0297D" w:rsidP="00F0297D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F0297D">
        <w:rPr>
          <w:sz w:val="30"/>
          <w:szCs w:val="30"/>
        </w:rPr>
        <w:t>Наиболее сложным является биологическое действие, которое свойственно только живым организмам.</w:t>
      </w:r>
    </w:p>
    <w:p w:rsidR="00E470CF" w:rsidRDefault="00E470CF"/>
    <w:sectPr w:rsidR="00E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7D"/>
    <w:rsid w:val="00E470CF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4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96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AJIEKS</cp:lastModifiedBy>
  <cp:revision>1</cp:revision>
  <dcterms:created xsi:type="dcterms:W3CDTF">2018-02-20T14:40:00Z</dcterms:created>
  <dcterms:modified xsi:type="dcterms:W3CDTF">2018-02-20T14:41:00Z</dcterms:modified>
</cp:coreProperties>
</file>